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817" w:rsidRDefault="00FE4817" w:rsidP="00FE4817">
      <w:pPr>
        <w:jc w:val="center"/>
        <w:rPr>
          <w:b/>
          <w:sz w:val="32"/>
          <w:szCs w:val="32"/>
        </w:rPr>
      </w:pPr>
      <w:bookmarkStart w:id="0" w:name="_GoBack"/>
      <w:bookmarkEnd w:id="0"/>
    </w:p>
    <w:p w:rsidR="00FE4817" w:rsidRDefault="00FE4817" w:rsidP="00FE4817">
      <w:pPr>
        <w:jc w:val="center"/>
        <w:rPr>
          <w:b/>
          <w:sz w:val="32"/>
          <w:szCs w:val="32"/>
        </w:rPr>
      </w:pPr>
      <w:r w:rsidRPr="00A5478E">
        <w:rPr>
          <w:b/>
          <w:sz w:val="32"/>
          <w:szCs w:val="32"/>
        </w:rPr>
        <w:t>Afghan and Pakistani Mullahs and Businesses Team with U.S. Businesses in Coordinated Effort to Calm Tensions following Holy Qur’an burning</w:t>
      </w:r>
    </w:p>
    <w:p w:rsidR="00FE4817" w:rsidRDefault="00FE4817" w:rsidP="00FE4817">
      <w:pPr>
        <w:jc w:val="center"/>
        <w:rPr>
          <w:b/>
          <w:sz w:val="24"/>
          <w:szCs w:val="24"/>
          <w:u w:val="single"/>
        </w:rPr>
      </w:pPr>
      <w:r>
        <w:rPr>
          <w:b/>
          <w:sz w:val="24"/>
          <w:szCs w:val="24"/>
          <w:u w:val="single"/>
        </w:rPr>
        <w:t>Local Distribution of U.S. donated Holy Qur’ans</w:t>
      </w:r>
    </w:p>
    <w:p w:rsidR="00FE4817" w:rsidRDefault="00FE4817" w:rsidP="00FE4817">
      <w:pPr>
        <w:rPr>
          <w:b/>
          <w:sz w:val="26"/>
          <w:u w:val="single"/>
        </w:rPr>
      </w:pPr>
    </w:p>
    <w:p w:rsidR="00FE4817" w:rsidRDefault="00FE4817" w:rsidP="00FE4817">
      <w:pPr>
        <w:rPr>
          <w:b/>
          <w:sz w:val="26"/>
          <w:u w:val="single"/>
        </w:rPr>
      </w:pPr>
      <w:r>
        <w:rPr>
          <w:b/>
          <w:sz w:val="26"/>
          <w:u w:val="single"/>
        </w:rPr>
        <w:t>ISLAMABAD/KABUL</w:t>
      </w:r>
    </w:p>
    <w:p w:rsidR="00FE4817" w:rsidRPr="00933BA6" w:rsidRDefault="00FE4817" w:rsidP="00FE4817">
      <w:pPr>
        <w:spacing w:line="240" w:lineRule="auto"/>
        <w:jc w:val="both"/>
        <w:rPr>
          <w:rFonts w:cs="Calibri"/>
          <w:sz w:val="24"/>
          <w:szCs w:val="24"/>
        </w:rPr>
      </w:pPr>
      <w:r w:rsidRPr="00933BA6">
        <w:rPr>
          <w:rFonts w:cs="Calibri"/>
          <w:sz w:val="24"/>
          <w:szCs w:val="24"/>
        </w:rPr>
        <w:t xml:space="preserve">In a coordinated effort to reduce inflamed tensions, build bridges, and increase mutual understanding and respect, Pakistan’s Global Disaster Relief Organization and the U.S. companies Soft-Power Solutions and Halcyon Group International coordinated with Islamic religious leaders and tribal elders throughout Pakistan and Afghanistan to distribute 5,000 Holy Qur’ans to </w:t>
      </w:r>
      <w:r>
        <w:rPr>
          <w:rFonts w:cs="Calibri"/>
          <w:sz w:val="24"/>
          <w:szCs w:val="24"/>
        </w:rPr>
        <w:t xml:space="preserve">cities and villages </w:t>
      </w:r>
      <w:r w:rsidRPr="00933BA6">
        <w:rPr>
          <w:rFonts w:cs="Calibri"/>
          <w:sz w:val="24"/>
          <w:szCs w:val="24"/>
        </w:rPr>
        <w:t xml:space="preserve">in twelve Afghan and </w:t>
      </w:r>
      <w:r>
        <w:rPr>
          <w:rFonts w:cs="Calibri"/>
          <w:sz w:val="24"/>
          <w:szCs w:val="24"/>
        </w:rPr>
        <w:t xml:space="preserve">four </w:t>
      </w:r>
      <w:r w:rsidRPr="00933BA6">
        <w:rPr>
          <w:rFonts w:cs="Calibri"/>
          <w:sz w:val="24"/>
          <w:szCs w:val="24"/>
        </w:rPr>
        <w:t>Pakistan</w:t>
      </w:r>
      <w:r>
        <w:rPr>
          <w:rFonts w:cs="Calibri"/>
          <w:sz w:val="24"/>
          <w:szCs w:val="24"/>
        </w:rPr>
        <w:t xml:space="preserve">i provinces. </w:t>
      </w:r>
      <w:r w:rsidRPr="00933BA6">
        <w:rPr>
          <w:rFonts w:cs="Calibri"/>
          <w:sz w:val="24"/>
          <w:szCs w:val="24"/>
        </w:rPr>
        <w:t>This follows the</w:t>
      </w:r>
      <w:r>
        <w:rPr>
          <w:rFonts w:cs="Calibri"/>
          <w:sz w:val="24"/>
          <w:szCs w:val="24"/>
        </w:rPr>
        <w:t xml:space="preserve"> </w:t>
      </w:r>
      <w:r w:rsidRPr="00933BA6">
        <w:rPr>
          <w:rFonts w:cs="Calibri"/>
          <w:sz w:val="24"/>
          <w:szCs w:val="24"/>
        </w:rPr>
        <w:t xml:space="preserve">improper disposal of Holy Qur’ans at Bagram Airbase, which met with violent protests and resulted in </w:t>
      </w:r>
      <w:r>
        <w:rPr>
          <w:rFonts w:cs="Calibri"/>
          <w:sz w:val="24"/>
          <w:szCs w:val="24"/>
        </w:rPr>
        <w:t xml:space="preserve">injury and </w:t>
      </w:r>
      <w:r w:rsidRPr="00933BA6">
        <w:rPr>
          <w:rFonts w:cs="Calibri"/>
          <w:sz w:val="24"/>
          <w:szCs w:val="24"/>
        </w:rPr>
        <w:t xml:space="preserve">loss of life to </w:t>
      </w:r>
      <w:r>
        <w:rPr>
          <w:rFonts w:cs="Calibri"/>
          <w:sz w:val="24"/>
          <w:szCs w:val="24"/>
        </w:rPr>
        <w:t>Afghan citizens and ISAF forces</w:t>
      </w:r>
      <w:r w:rsidRPr="00933BA6">
        <w:rPr>
          <w:rFonts w:cs="Calibri"/>
          <w:sz w:val="24"/>
          <w:szCs w:val="24"/>
        </w:rPr>
        <w:t xml:space="preserve">.   </w:t>
      </w:r>
    </w:p>
    <w:p w:rsidR="00FE4817" w:rsidRDefault="00FE4817" w:rsidP="00FE4817">
      <w:pPr>
        <w:kinsoku w:val="0"/>
        <w:overflowPunct w:val="0"/>
        <w:spacing w:before="276" w:line="240" w:lineRule="auto"/>
        <w:jc w:val="both"/>
        <w:textAlignment w:val="baseline"/>
        <w:rPr>
          <w:sz w:val="24"/>
          <w:szCs w:val="24"/>
        </w:rPr>
      </w:pPr>
      <w:r>
        <w:rPr>
          <w:sz w:val="24"/>
          <w:szCs w:val="24"/>
        </w:rPr>
        <w:t>On February 27, 2012, internet monitoring revealed several thousand Facebook comments and twitter entries (Tweets) calling for revenge and death to America. They primarily originated in Bahrain and advocated violence and revenge over the burning of Holy Qur’ans, further inflaming tensions.</w:t>
      </w:r>
    </w:p>
    <w:p w:rsidR="00FE4817" w:rsidRPr="0014652A" w:rsidRDefault="00FE4817" w:rsidP="00FE4817">
      <w:pPr>
        <w:kinsoku w:val="0"/>
        <w:overflowPunct w:val="0"/>
        <w:spacing w:before="274" w:line="240" w:lineRule="auto"/>
        <w:jc w:val="both"/>
        <w:textAlignment w:val="baseline"/>
        <w:rPr>
          <w:rFonts w:cs="Calibri"/>
          <w:sz w:val="24"/>
          <w:szCs w:val="24"/>
        </w:rPr>
      </w:pPr>
      <w:r>
        <w:rPr>
          <w:rFonts w:cs="Calibri"/>
          <w:sz w:val="24"/>
          <w:szCs w:val="24"/>
        </w:rPr>
        <w:t xml:space="preserve">In a privately funded effort aimed at reconciliation, </w:t>
      </w:r>
      <w:r w:rsidRPr="0014652A">
        <w:rPr>
          <w:rFonts w:cs="Calibri"/>
          <w:sz w:val="24"/>
          <w:szCs w:val="24"/>
        </w:rPr>
        <w:t>Soft Power Solutions</w:t>
      </w:r>
      <w:r>
        <w:rPr>
          <w:rFonts w:cs="Calibri"/>
          <w:sz w:val="24"/>
          <w:szCs w:val="24"/>
        </w:rPr>
        <w:t xml:space="preserve">, a Virginia based company, contacted Brigadier General </w:t>
      </w:r>
      <w:r w:rsidRPr="0014652A">
        <w:rPr>
          <w:rFonts w:cs="Calibri"/>
          <w:sz w:val="24"/>
          <w:szCs w:val="24"/>
        </w:rPr>
        <w:t>Azam Effendi</w:t>
      </w:r>
      <w:r>
        <w:rPr>
          <w:rFonts w:cs="Calibri"/>
          <w:sz w:val="24"/>
          <w:szCs w:val="24"/>
        </w:rPr>
        <w:t xml:space="preserve">, a retired Pakistani Army officer and </w:t>
      </w:r>
      <w:r w:rsidRPr="0014652A">
        <w:rPr>
          <w:rFonts w:cs="Calibri"/>
          <w:sz w:val="24"/>
          <w:szCs w:val="24"/>
        </w:rPr>
        <w:t>Chairman</w:t>
      </w:r>
      <w:r>
        <w:rPr>
          <w:rFonts w:cs="Calibri"/>
          <w:sz w:val="24"/>
          <w:szCs w:val="24"/>
        </w:rPr>
        <w:t xml:space="preserve"> of the</w:t>
      </w:r>
      <w:r w:rsidRPr="0014652A">
        <w:rPr>
          <w:rFonts w:cs="Calibri"/>
          <w:sz w:val="24"/>
          <w:szCs w:val="24"/>
        </w:rPr>
        <w:t xml:space="preserve"> </w:t>
      </w:r>
      <w:r w:rsidRPr="0014652A">
        <w:rPr>
          <w:rFonts w:cs="Calibri"/>
          <w:color w:val="000000"/>
          <w:sz w:val="24"/>
          <w:szCs w:val="24"/>
          <w:shd w:val="clear" w:color="auto" w:fill="FFFFFF"/>
        </w:rPr>
        <w:t>Global Disaster Relief Organization</w:t>
      </w:r>
      <w:r w:rsidRPr="0014652A">
        <w:rPr>
          <w:rFonts w:cs="Calibri"/>
          <w:sz w:val="24"/>
          <w:szCs w:val="24"/>
        </w:rPr>
        <w:t xml:space="preserve"> to determine how the</w:t>
      </w:r>
      <w:r>
        <w:rPr>
          <w:rFonts w:cs="Calibri"/>
          <w:sz w:val="24"/>
          <w:szCs w:val="24"/>
        </w:rPr>
        <w:t xml:space="preserve"> organizations could work together in grass roots reconciliation efforts.  Following </w:t>
      </w:r>
      <w:r w:rsidRPr="0014652A">
        <w:rPr>
          <w:rFonts w:cs="Calibri"/>
          <w:sz w:val="24"/>
          <w:szCs w:val="24"/>
        </w:rPr>
        <w:t>consultation</w:t>
      </w:r>
      <w:r>
        <w:rPr>
          <w:rFonts w:cs="Calibri"/>
          <w:sz w:val="24"/>
          <w:szCs w:val="24"/>
        </w:rPr>
        <w:t>s and relying on the expert cultural advice of Halcyon Group International,</w:t>
      </w:r>
      <w:r w:rsidRPr="0014652A">
        <w:rPr>
          <w:rFonts w:cs="Calibri"/>
          <w:sz w:val="24"/>
          <w:szCs w:val="24"/>
        </w:rPr>
        <w:t xml:space="preserve"> </w:t>
      </w:r>
      <w:r>
        <w:rPr>
          <w:rFonts w:cs="Calibri"/>
          <w:sz w:val="24"/>
          <w:szCs w:val="24"/>
        </w:rPr>
        <w:t xml:space="preserve">another Virginia based company, $25,000 in private funding was coordinated and </w:t>
      </w:r>
      <w:r w:rsidRPr="0014652A">
        <w:rPr>
          <w:rFonts w:cs="Calibri"/>
          <w:sz w:val="24"/>
          <w:szCs w:val="24"/>
        </w:rPr>
        <w:t>the following actions taken:</w:t>
      </w:r>
    </w:p>
    <w:p w:rsidR="00FE4817" w:rsidRDefault="00FE4817" w:rsidP="00FE4817">
      <w:pPr>
        <w:kinsoku w:val="0"/>
        <w:overflowPunct w:val="0"/>
        <w:spacing w:before="278" w:line="240" w:lineRule="auto"/>
        <w:ind w:left="360"/>
        <w:jc w:val="both"/>
        <w:textAlignment w:val="baseline"/>
        <w:rPr>
          <w:rFonts w:cs="Calibri"/>
          <w:sz w:val="24"/>
          <w:szCs w:val="24"/>
        </w:rPr>
      </w:pPr>
      <w:r w:rsidRPr="0014652A">
        <w:rPr>
          <w:rFonts w:cs="Calibri"/>
          <w:sz w:val="24"/>
          <w:szCs w:val="24"/>
        </w:rPr>
        <w:t xml:space="preserve">- </w:t>
      </w:r>
      <w:r>
        <w:rPr>
          <w:rFonts w:cs="Calibri"/>
          <w:sz w:val="24"/>
          <w:szCs w:val="24"/>
        </w:rPr>
        <w:t xml:space="preserve">A mitigation plan was jointly developed which included the distribution of 5,000 Holy Qur’ans to the population in the most heavily impacted areas on both sides of the border; direct coordination with religious leaders and tribal elders; and the subsequent issuance of Fatwa’s calling for peace and forgiveness.  </w:t>
      </w:r>
    </w:p>
    <w:p w:rsidR="00FE4817" w:rsidRDefault="00FE4817" w:rsidP="00FE4817">
      <w:pPr>
        <w:kinsoku w:val="0"/>
        <w:overflowPunct w:val="0"/>
        <w:spacing w:line="240" w:lineRule="auto"/>
        <w:ind w:left="360"/>
        <w:jc w:val="both"/>
        <w:textAlignment w:val="baseline"/>
        <w:rPr>
          <w:rFonts w:cs="Calibri"/>
          <w:sz w:val="24"/>
          <w:szCs w:val="24"/>
        </w:rPr>
      </w:pPr>
      <w:r>
        <w:rPr>
          <w:rFonts w:cs="Calibri"/>
          <w:sz w:val="24"/>
          <w:szCs w:val="24"/>
        </w:rPr>
        <w:t xml:space="preserve">- </w:t>
      </w:r>
      <w:r w:rsidRPr="0014652A">
        <w:rPr>
          <w:rFonts w:cs="Calibri"/>
          <w:sz w:val="24"/>
          <w:szCs w:val="24"/>
        </w:rPr>
        <w:t>On 29 Feb, over 5</w:t>
      </w:r>
      <w:r>
        <w:rPr>
          <w:rFonts w:cs="Calibri"/>
          <w:sz w:val="24"/>
          <w:szCs w:val="24"/>
        </w:rPr>
        <w:t>,</w:t>
      </w:r>
      <w:r w:rsidRPr="0014652A">
        <w:rPr>
          <w:rFonts w:cs="Calibri"/>
          <w:sz w:val="24"/>
          <w:szCs w:val="24"/>
        </w:rPr>
        <w:t xml:space="preserve">000 Holy Qur’ans were procured at Peshawar, Quetta and Kandahar for distribution. </w:t>
      </w:r>
      <w:r>
        <w:rPr>
          <w:rFonts w:cs="Calibri"/>
          <w:sz w:val="24"/>
          <w:szCs w:val="24"/>
        </w:rPr>
        <w:t xml:space="preserve">With a support team of </w:t>
      </w:r>
      <w:r w:rsidRPr="0014652A">
        <w:rPr>
          <w:rFonts w:cs="Calibri"/>
          <w:sz w:val="24"/>
          <w:szCs w:val="24"/>
        </w:rPr>
        <w:t xml:space="preserve">approximately 200 </w:t>
      </w:r>
      <w:r>
        <w:rPr>
          <w:rFonts w:cs="Calibri"/>
          <w:sz w:val="24"/>
          <w:szCs w:val="24"/>
        </w:rPr>
        <w:t xml:space="preserve">local </w:t>
      </w:r>
      <w:r w:rsidRPr="0014652A">
        <w:rPr>
          <w:rFonts w:cs="Calibri"/>
          <w:sz w:val="24"/>
          <w:szCs w:val="24"/>
        </w:rPr>
        <w:t>Pakistani and Afghan</w:t>
      </w:r>
      <w:r>
        <w:rPr>
          <w:rFonts w:cs="Calibri"/>
          <w:sz w:val="24"/>
          <w:szCs w:val="24"/>
        </w:rPr>
        <w:t xml:space="preserve"> individuals, distribution </w:t>
      </w:r>
      <w:r w:rsidRPr="0014652A">
        <w:rPr>
          <w:rFonts w:cs="Calibri"/>
          <w:sz w:val="24"/>
          <w:szCs w:val="24"/>
        </w:rPr>
        <w:t xml:space="preserve">began in several rural areas of Pakistan and Afghanistan. </w:t>
      </w:r>
      <w:r>
        <w:rPr>
          <w:rFonts w:cs="Calibri"/>
          <w:sz w:val="24"/>
          <w:szCs w:val="24"/>
        </w:rPr>
        <w:t xml:space="preserve">The distribution included Jirga’s in each village, in which they – despite potential Taliban </w:t>
      </w:r>
      <w:r>
        <w:rPr>
          <w:rFonts w:cs="Calibri"/>
          <w:sz w:val="24"/>
          <w:szCs w:val="24"/>
        </w:rPr>
        <w:lastRenderedPageBreak/>
        <w:t xml:space="preserve">retribution – accepted the Holy Qur’ans in a spirit of grateful reconciliation and offered prayers of forgiveness and condolence. </w:t>
      </w:r>
    </w:p>
    <w:p w:rsidR="00FE4817" w:rsidRDefault="00FE4817" w:rsidP="00FE4817">
      <w:pPr>
        <w:kinsoku w:val="0"/>
        <w:overflowPunct w:val="0"/>
        <w:spacing w:line="240" w:lineRule="auto"/>
        <w:ind w:left="360"/>
        <w:jc w:val="both"/>
        <w:textAlignment w:val="baseline"/>
        <w:rPr>
          <w:rFonts w:cs="Calibri"/>
          <w:sz w:val="24"/>
          <w:szCs w:val="24"/>
        </w:rPr>
      </w:pPr>
      <w:r>
        <w:rPr>
          <w:rFonts w:cs="Calibri"/>
          <w:sz w:val="24"/>
          <w:szCs w:val="24"/>
        </w:rPr>
        <w:t xml:space="preserve">- </w:t>
      </w:r>
      <w:r w:rsidRPr="0014652A">
        <w:rPr>
          <w:rFonts w:cs="Calibri"/>
          <w:sz w:val="24"/>
          <w:szCs w:val="24"/>
        </w:rPr>
        <w:t xml:space="preserve">Included with the </w:t>
      </w:r>
      <w:r>
        <w:rPr>
          <w:rFonts w:cs="Calibri"/>
          <w:sz w:val="24"/>
          <w:szCs w:val="24"/>
        </w:rPr>
        <w:t xml:space="preserve">Holy </w:t>
      </w:r>
      <w:r w:rsidRPr="0014652A">
        <w:rPr>
          <w:rFonts w:cs="Calibri"/>
          <w:sz w:val="24"/>
          <w:szCs w:val="24"/>
        </w:rPr>
        <w:t xml:space="preserve">Qur’ans were letters </w:t>
      </w:r>
      <w:r>
        <w:rPr>
          <w:rFonts w:cs="Calibri"/>
          <w:sz w:val="24"/>
          <w:szCs w:val="24"/>
        </w:rPr>
        <w:t xml:space="preserve">that expressed condolences in both English and Pashto </w:t>
      </w:r>
      <w:r w:rsidRPr="0014652A">
        <w:rPr>
          <w:rFonts w:cs="Calibri"/>
          <w:sz w:val="24"/>
          <w:szCs w:val="24"/>
        </w:rPr>
        <w:t xml:space="preserve">from Skip Vincent, Chairman of Soft Power Solutions and Catherine Dunlap, President of Halcyon Group International. </w:t>
      </w:r>
    </w:p>
    <w:p w:rsidR="00FE4817" w:rsidRDefault="00FE4817" w:rsidP="00FE4817">
      <w:pPr>
        <w:kinsoku w:val="0"/>
        <w:overflowPunct w:val="0"/>
        <w:spacing w:line="240" w:lineRule="auto"/>
        <w:ind w:left="360"/>
        <w:jc w:val="both"/>
        <w:textAlignment w:val="baseline"/>
        <w:rPr>
          <w:rFonts w:cs="Calibri"/>
          <w:sz w:val="24"/>
          <w:szCs w:val="24"/>
        </w:rPr>
      </w:pPr>
      <w:r>
        <w:rPr>
          <w:rFonts w:cs="Calibri"/>
          <w:sz w:val="24"/>
          <w:szCs w:val="24"/>
        </w:rPr>
        <w:t xml:space="preserve">-  </w:t>
      </w:r>
      <w:r w:rsidRPr="0014652A">
        <w:rPr>
          <w:rFonts w:cs="Calibri"/>
          <w:sz w:val="24"/>
          <w:szCs w:val="24"/>
        </w:rPr>
        <w:t xml:space="preserve">The </w:t>
      </w:r>
      <w:r>
        <w:rPr>
          <w:rFonts w:cs="Calibri"/>
          <w:sz w:val="24"/>
          <w:szCs w:val="24"/>
        </w:rPr>
        <w:t xml:space="preserve">gesture of peace, reconciliation, and good-will was well received on both sides of the border.   </w:t>
      </w:r>
    </w:p>
    <w:p w:rsidR="00FE4817" w:rsidRPr="0014652A" w:rsidRDefault="00FE4817" w:rsidP="00FE4817">
      <w:pPr>
        <w:kinsoku w:val="0"/>
        <w:overflowPunct w:val="0"/>
        <w:spacing w:line="240" w:lineRule="auto"/>
        <w:ind w:left="360"/>
        <w:jc w:val="both"/>
        <w:textAlignment w:val="baseline"/>
        <w:rPr>
          <w:rFonts w:cs="Calibri"/>
          <w:sz w:val="24"/>
          <w:szCs w:val="24"/>
        </w:rPr>
      </w:pPr>
      <w:r w:rsidRPr="0014652A">
        <w:rPr>
          <w:rFonts w:cs="Calibri"/>
          <w:sz w:val="24"/>
          <w:szCs w:val="24"/>
        </w:rPr>
        <w:t xml:space="preserve">-  </w:t>
      </w:r>
      <w:r>
        <w:rPr>
          <w:rFonts w:cs="Calibri"/>
          <w:sz w:val="24"/>
          <w:szCs w:val="24"/>
        </w:rPr>
        <w:t xml:space="preserve">Although the effort was non-governmental and focused at local level reconciliation, the Pakistan Army expedited border crossings at the Khyber Pass, the Afghan Ministry of Hajj and Islamic Affairs participated in the Kabul Jirga, and in other areas </w:t>
      </w:r>
      <w:r w:rsidRPr="0014652A">
        <w:rPr>
          <w:rFonts w:cs="Calibri"/>
          <w:sz w:val="24"/>
          <w:szCs w:val="24"/>
        </w:rPr>
        <w:t xml:space="preserve">Effendi arranged for an Afghan Army General, provincial governor, and religious leaders to </w:t>
      </w:r>
      <w:r>
        <w:rPr>
          <w:rFonts w:cs="Calibri"/>
          <w:sz w:val="24"/>
          <w:szCs w:val="24"/>
        </w:rPr>
        <w:t>distribute the Holy</w:t>
      </w:r>
      <w:r w:rsidRPr="0014652A">
        <w:rPr>
          <w:rFonts w:cs="Calibri"/>
          <w:sz w:val="24"/>
          <w:szCs w:val="24"/>
        </w:rPr>
        <w:t xml:space="preserve"> Qur’ans provided on behalf of the American</w:t>
      </w:r>
      <w:r>
        <w:rPr>
          <w:rFonts w:cs="Calibri"/>
          <w:sz w:val="24"/>
          <w:szCs w:val="24"/>
        </w:rPr>
        <w:t>s who contributed toward the effort</w:t>
      </w:r>
      <w:r w:rsidRPr="0014652A">
        <w:rPr>
          <w:rFonts w:cs="Calibri"/>
          <w:sz w:val="24"/>
          <w:szCs w:val="24"/>
        </w:rPr>
        <w:t>.</w:t>
      </w:r>
      <w:r w:rsidRPr="0021552C">
        <w:rPr>
          <w:rFonts w:cs="Calibri"/>
          <w:sz w:val="24"/>
          <w:szCs w:val="24"/>
        </w:rPr>
        <w:t xml:space="preserve"> </w:t>
      </w:r>
    </w:p>
    <w:p w:rsidR="00FE4817" w:rsidRPr="0014652A" w:rsidRDefault="00FE4817" w:rsidP="00FE4817">
      <w:pPr>
        <w:kinsoku w:val="0"/>
        <w:overflowPunct w:val="0"/>
        <w:spacing w:before="278" w:line="240" w:lineRule="auto"/>
        <w:ind w:left="360"/>
        <w:jc w:val="both"/>
        <w:textAlignment w:val="baseline"/>
        <w:rPr>
          <w:rFonts w:cs="Calibri"/>
          <w:b/>
          <w:sz w:val="24"/>
          <w:szCs w:val="24"/>
        </w:rPr>
      </w:pPr>
      <w:r w:rsidRPr="0014652A">
        <w:rPr>
          <w:rFonts w:cs="Calibri"/>
          <w:sz w:val="24"/>
          <w:szCs w:val="24"/>
        </w:rPr>
        <w:t>- On March 2</w:t>
      </w:r>
      <w:r>
        <w:rPr>
          <w:rFonts w:cs="Calibri"/>
          <w:sz w:val="24"/>
          <w:szCs w:val="24"/>
        </w:rPr>
        <w:t>,</w:t>
      </w:r>
      <w:r w:rsidRPr="0014652A">
        <w:rPr>
          <w:rFonts w:cs="Calibri"/>
          <w:sz w:val="24"/>
          <w:szCs w:val="24"/>
        </w:rPr>
        <w:t xml:space="preserve"> in Jalalabad in the north, Kandahar in the South</w:t>
      </w:r>
      <w:r>
        <w:rPr>
          <w:rFonts w:cs="Calibri"/>
          <w:sz w:val="24"/>
          <w:szCs w:val="24"/>
        </w:rPr>
        <w:t>,</w:t>
      </w:r>
      <w:r w:rsidRPr="0014652A">
        <w:rPr>
          <w:rFonts w:cs="Calibri"/>
          <w:sz w:val="24"/>
          <w:szCs w:val="24"/>
        </w:rPr>
        <w:t xml:space="preserve"> and Attock in Pakistan, distribution continued with part</w:t>
      </w:r>
      <w:r>
        <w:rPr>
          <w:rFonts w:cs="Calibri"/>
          <w:sz w:val="24"/>
          <w:szCs w:val="24"/>
        </w:rPr>
        <w:t>icipation and support by Muslim</w:t>
      </w:r>
      <w:r w:rsidRPr="0014652A">
        <w:rPr>
          <w:rFonts w:cs="Calibri"/>
          <w:sz w:val="24"/>
          <w:szCs w:val="24"/>
        </w:rPr>
        <w:t xml:space="preserve"> leaders from different backgrounds, along with TV and radio messaging and the issuing of a </w:t>
      </w:r>
      <w:r>
        <w:rPr>
          <w:rFonts w:cs="Calibri"/>
          <w:sz w:val="24"/>
          <w:szCs w:val="24"/>
        </w:rPr>
        <w:t>F</w:t>
      </w:r>
      <w:r w:rsidRPr="0014652A">
        <w:rPr>
          <w:rFonts w:cs="Calibri"/>
          <w:sz w:val="24"/>
          <w:szCs w:val="24"/>
        </w:rPr>
        <w:t>atwa of forgiveness by Islamic clerics. Special prayers were held at the Grand Mosque for peace, forgiveness, tolerance and mercy, with support extended to the families of the victims of the violence</w:t>
      </w:r>
      <w:r>
        <w:rPr>
          <w:rFonts w:cs="Calibri"/>
          <w:sz w:val="24"/>
          <w:szCs w:val="24"/>
        </w:rPr>
        <w:t xml:space="preserve"> with an</w:t>
      </w:r>
      <w:r w:rsidRPr="0014652A">
        <w:rPr>
          <w:rFonts w:cs="Calibri"/>
          <w:sz w:val="24"/>
          <w:szCs w:val="24"/>
        </w:rPr>
        <w:t xml:space="preserve"> appeal for restraint on all sides. The </w:t>
      </w:r>
      <w:r>
        <w:rPr>
          <w:rFonts w:cs="Calibri"/>
          <w:sz w:val="24"/>
          <w:szCs w:val="24"/>
        </w:rPr>
        <w:t xml:space="preserve">transparent gesture of </w:t>
      </w:r>
      <w:r w:rsidRPr="0014652A">
        <w:rPr>
          <w:rFonts w:cs="Calibri"/>
          <w:sz w:val="24"/>
          <w:szCs w:val="24"/>
        </w:rPr>
        <w:t>good</w:t>
      </w:r>
      <w:r>
        <w:rPr>
          <w:rFonts w:cs="Calibri"/>
          <w:sz w:val="24"/>
          <w:szCs w:val="24"/>
        </w:rPr>
        <w:t xml:space="preserve">-will from Soft-Power Solutions and Halcyon Group International </w:t>
      </w:r>
      <w:r w:rsidRPr="0014652A">
        <w:rPr>
          <w:rFonts w:cs="Calibri"/>
          <w:sz w:val="24"/>
          <w:szCs w:val="24"/>
        </w:rPr>
        <w:t xml:space="preserve">was accepted with gratitude. </w:t>
      </w:r>
    </w:p>
    <w:p w:rsidR="00FE4817" w:rsidRDefault="00FE4817" w:rsidP="00FE4817">
      <w:pPr>
        <w:spacing w:line="240" w:lineRule="auto"/>
        <w:ind w:left="360"/>
        <w:jc w:val="both"/>
        <w:rPr>
          <w:rFonts w:cs="Calibri"/>
          <w:sz w:val="24"/>
          <w:szCs w:val="24"/>
        </w:rPr>
      </w:pPr>
      <w:r>
        <w:rPr>
          <w:rFonts w:cs="Calibri"/>
          <w:sz w:val="24"/>
          <w:szCs w:val="24"/>
        </w:rPr>
        <w:t xml:space="preserve">- </w:t>
      </w:r>
      <w:r w:rsidRPr="0014652A">
        <w:rPr>
          <w:rFonts w:cs="Calibri"/>
          <w:sz w:val="24"/>
          <w:szCs w:val="24"/>
        </w:rPr>
        <w:t xml:space="preserve">By 7 March, all 5000 </w:t>
      </w:r>
      <w:r>
        <w:rPr>
          <w:rFonts w:cs="Calibri"/>
          <w:sz w:val="24"/>
          <w:szCs w:val="24"/>
        </w:rPr>
        <w:t xml:space="preserve">Holy </w:t>
      </w:r>
      <w:r w:rsidRPr="0014652A">
        <w:rPr>
          <w:rFonts w:cs="Calibri"/>
          <w:sz w:val="24"/>
          <w:szCs w:val="24"/>
        </w:rPr>
        <w:t>Qur’ans had been distributed. Internet monitoring indicates a positive reaction to these gifts from the American people.</w:t>
      </w:r>
    </w:p>
    <w:p w:rsidR="00FE4817" w:rsidRDefault="00FE4817" w:rsidP="00FE4817">
      <w:pPr>
        <w:spacing w:line="240" w:lineRule="auto"/>
        <w:jc w:val="both"/>
        <w:rPr>
          <w:rFonts w:cs="Calibri"/>
          <w:sz w:val="24"/>
          <w:szCs w:val="24"/>
        </w:rPr>
      </w:pPr>
    </w:p>
    <w:p w:rsidR="00FE4817" w:rsidRDefault="00FE4817" w:rsidP="00FE4817">
      <w:pPr>
        <w:spacing w:line="240" w:lineRule="auto"/>
        <w:jc w:val="both"/>
        <w:rPr>
          <w:rFonts w:cs="Calibri"/>
          <w:sz w:val="24"/>
          <w:szCs w:val="24"/>
        </w:rPr>
      </w:pPr>
      <w:r>
        <w:rPr>
          <w:rFonts w:cs="Calibri"/>
          <w:sz w:val="24"/>
          <w:szCs w:val="24"/>
        </w:rPr>
        <w:t>For further information contact:</w:t>
      </w:r>
    </w:p>
    <w:p w:rsidR="00FE4817" w:rsidRDefault="00FE4817" w:rsidP="00FE4817">
      <w:pPr>
        <w:spacing w:line="240" w:lineRule="auto"/>
        <w:rPr>
          <w:rFonts w:cs="Calibri"/>
          <w:sz w:val="24"/>
          <w:szCs w:val="24"/>
        </w:rPr>
      </w:pPr>
      <w:r>
        <w:rPr>
          <w:rFonts w:cs="Calibri"/>
          <w:sz w:val="24"/>
          <w:szCs w:val="24"/>
        </w:rPr>
        <w:t>Ed Giordano, Executive Vice President, Soft Power Solutions, (508)737-7871   ed.giordano@soft-power-solutions.com</w:t>
      </w:r>
    </w:p>
    <w:p w:rsidR="00FE4817" w:rsidRDefault="00FE4817" w:rsidP="00FE4817">
      <w:pPr>
        <w:spacing w:line="240" w:lineRule="auto"/>
        <w:rPr>
          <w:rFonts w:cs="Calibri"/>
          <w:sz w:val="24"/>
          <w:szCs w:val="24"/>
        </w:rPr>
      </w:pPr>
      <w:r>
        <w:rPr>
          <w:rFonts w:cs="Calibri"/>
          <w:sz w:val="24"/>
          <w:szCs w:val="24"/>
        </w:rPr>
        <w:t xml:space="preserve">Cas Dunlap, President, Halcyon Group International, (540) 207-0750 </w:t>
      </w:r>
      <w:r w:rsidRPr="00265FA2">
        <w:rPr>
          <w:rFonts w:cs="Calibri"/>
          <w:sz w:val="24"/>
          <w:szCs w:val="24"/>
        </w:rPr>
        <w:t>dunlapcas@halcyongroupinternational.com</w:t>
      </w:r>
    </w:p>
    <w:p w:rsidR="00FE4817" w:rsidRPr="0014652A" w:rsidRDefault="00FE4817" w:rsidP="00FE4817">
      <w:pPr>
        <w:spacing w:line="240" w:lineRule="auto"/>
        <w:rPr>
          <w:rFonts w:cs="Calibri"/>
          <w:sz w:val="24"/>
          <w:szCs w:val="24"/>
        </w:rPr>
      </w:pPr>
      <w:r>
        <w:rPr>
          <w:rFonts w:cs="Calibri"/>
          <w:sz w:val="24"/>
          <w:szCs w:val="24"/>
        </w:rPr>
        <w:t xml:space="preserve">Azam Effendi, Global Disaster Relief Organization, </w:t>
      </w:r>
      <w:r w:rsidRPr="00FE4817">
        <w:rPr>
          <w:rFonts w:cs="Calibri"/>
          <w:sz w:val="24"/>
          <w:szCs w:val="24"/>
        </w:rPr>
        <w:t>gdro786@yahoo.com</w:t>
      </w:r>
    </w:p>
    <w:p w:rsidR="0035668C" w:rsidRPr="00FE4817" w:rsidRDefault="0035668C" w:rsidP="00FE4817"/>
    <w:sectPr w:rsidR="0035668C" w:rsidRPr="00FE4817" w:rsidSect="00AE365A">
      <w:headerReference w:type="default" r:id="rId9"/>
      <w:footerReference w:type="default" r:id="rId10"/>
      <w:pgSz w:w="12240" w:h="15840"/>
      <w:pgMar w:top="171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ACB" w:rsidRDefault="00721ACB" w:rsidP="005E426D">
      <w:pPr>
        <w:spacing w:after="0" w:line="240" w:lineRule="auto"/>
      </w:pPr>
      <w:r>
        <w:separator/>
      </w:r>
    </w:p>
  </w:endnote>
  <w:endnote w:type="continuationSeparator" w:id="0">
    <w:p w:rsidR="00721ACB" w:rsidRDefault="00721ACB" w:rsidP="005E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BAE" w:rsidRDefault="00AE365A" w:rsidP="00DE1BAE">
    <w:pPr>
      <w:pStyle w:val="Footer"/>
      <w:jc w:val="center"/>
      <w:rPr>
        <w:rFonts w:ascii="Arial" w:hAnsi="Arial" w:cs="Arial"/>
        <w:i/>
        <w:color w:val="244061" w:themeColor="accent1" w:themeShade="80"/>
        <w:sz w:val="16"/>
        <w:szCs w:val="16"/>
      </w:rPr>
    </w:pPr>
    <w:r>
      <w:rPr>
        <w:noProof/>
      </w:rPr>
      <mc:AlternateContent>
        <mc:Choice Requires="wps">
          <w:drawing>
            <wp:anchor distT="0" distB="0" distL="114300" distR="114300" simplePos="0" relativeHeight="251663360" behindDoc="0" locked="0" layoutInCell="1" allowOverlap="1" wp14:anchorId="133C7A14" wp14:editId="12240605">
              <wp:simplePos x="0" y="0"/>
              <wp:positionH relativeFrom="column">
                <wp:posOffset>-26035</wp:posOffset>
              </wp:positionH>
              <wp:positionV relativeFrom="paragraph">
                <wp:posOffset>-101941</wp:posOffset>
              </wp:positionV>
              <wp:extent cx="5992495" cy="0"/>
              <wp:effectExtent l="0" t="19050" r="8255" b="19050"/>
              <wp:wrapNone/>
              <wp:docPr id="5" name="Straight Connector 5"/>
              <wp:cNvGraphicFramePr/>
              <a:graphic xmlns:a="http://schemas.openxmlformats.org/drawingml/2006/main">
                <a:graphicData uri="http://schemas.microsoft.com/office/word/2010/wordprocessingShape">
                  <wps:wsp>
                    <wps:cNvCnPr/>
                    <wps:spPr>
                      <a:xfrm>
                        <a:off x="0" y="0"/>
                        <a:ext cx="5992495" cy="0"/>
                      </a:xfrm>
                      <a:prstGeom prst="line">
                        <a:avLst/>
                      </a:prstGeom>
                      <a:ln w="41275">
                        <a:solidFill>
                          <a:srgbClr val="9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5pt,-8.05pt" to="469.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W5H3QEAAA4EAAAOAAAAZHJzL2Uyb0RvYy54bWysU8tu2zAQvBfoPxC815KMOK0Fyzk4SC9F&#10;azTpB9AUKRHgC0vWkv++S0pWgrZAkKI6UHzszO4Ml7u70WhyFhCUsw2tViUlwnLXKts19MfTw4dP&#10;lITIbMu0s6KhFxHo3f79u93ga7F2vdOtAIIkNtSDb2gfo6+LIvBeGBZWzguLh9KBYRGX0BUtsAHZ&#10;jS7WZXlbDA5aD46LEHD3fjqk+8wvpeDxm5RBRKIbirXFPEIeT2ks9jtWd8B8r/hcBvuHKgxTFpMu&#10;VPcsMvIT1B9URnFwwcm44s4UTkrFRdaAaqryNzWPPfMia0Fzgl9sCv+Pln89H4GotqEbSiwzeEWP&#10;EZjq+kgOzlo00AHZJJ8GH2oMP9gjzKvgj5BEjxJM+qMcMmZvL4u3YoyE4+Zmu13fbDEJv54Vz0AP&#10;IX4WzpA0aahWNslmNTt/CRGTYeg1JG1rS4aG3lTrj5scFpxW7YPSOh0G6E4HDeTM8Mq3tyV+qXqk&#10;eBGGK21xM2maVORZvGgxJfguJLqCdVdThtSPYqFlnAsbq5lXW4xOMIklLMDydeAcn6Ai9+pbwAsi&#10;Z3Y2LmCjrIO/ZY/jtWQ5xV8dmHQnC06uveT7zdZg02Xn5geSuvrlOsOfn/H+FwAAAP//AwBQSwME&#10;FAAGAAgAAAAhAGvloJ/fAAAACgEAAA8AAABkcnMvZG93bnJldi54bWxMj09Lw0AQxe9Cv8MyBW/t&#10;JlaCjdmUKOhBEGzrocdNdpqEZmdDdttEP70jCPU0/x7v/SbbTLYTFxx860hBvIxAIFXOtFQr+Ny/&#10;LB5A+KDJ6M4RKvhCD5t8dpPp1LiRtnjZhVqwCflUK2hC6FMpfdWg1X7peiS+Hd1gdeBxqKUZ9Mjm&#10;tpN3UZRIq1vihEb3+NxgddqdrQK5Ou6L7Vvx8TqW+nCavt+fDnFQ6nY+FY8gAk7hKoZffEaHnJlK&#10;dybjRadgcR+zkmuccMOC9WqdgCj/NjLP5P8X8h8AAAD//wMAUEsBAi0AFAAGAAgAAAAhALaDOJL+&#10;AAAA4QEAABMAAAAAAAAAAAAAAAAAAAAAAFtDb250ZW50X1R5cGVzXS54bWxQSwECLQAUAAYACAAA&#10;ACEAOP0h/9YAAACUAQAACwAAAAAAAAAAAAAAAAAvAQAAX3JlbHMvLnJlbHNQSwECLQAUAAYACAAA&#10;ACEA/XFuR90BAAAOBAAADgAAAAAAAAAAAAAAAAAuAgAAZHJzL2Uyb0RvYy54bWxQSwECLQAUAAYA&#10;CAAAACEAa+Wgn98AAAAKAQAADwAAAAAAAAAAAAAAAAA3BAAAZHJzL2Rvd25yZXYueG1sUEsFBgAA&#10;AAAEAAQA8wAAAEMFAAAAAA==&#10;" strokecolor="#960000" strokeweight="3.25pt"/>
          </w:pict>
        </mc:Fallback>
      </mc:AlternateContent>
    </w:r>
    <w:r w:rsidR="00DE1BAE">
      <w:rPr>
        <w:rFonts w:ascii="Arial" w:hAnsi="Arial" w:cs="Arial"/>
        <w:i/>
        <w:color w:val="244061" w:themeColor="accent1" w:themeShade="80"/>
        <w:sz w:val="16"/>
        <w:szCs w:val="16"/>
      </w:rPr>
      <w:t xml:space="preserve">5885 Trinity Parkway Suite 120, Centreville, Virginia 20120   •     Office: 888-400-0216     •     E-mail: </w:t>
    </w:r>
    <w:r w:rsidR="00DE1BAE">
      <w:rPr>
        <w:rFonts w:ascii="Arial" w:hAnsi="Arial" w:cs="Arial"/>
        <w:i/>
        <w:color w:val="1F497D" w:themeColor="text2"/>
        <w:sz w:val="16"/>
        <w:szCs w:val="16"/>
      </w:rPr>
      <w:t>sps@soft-power-solutions.com</w:t>
    </w:r>
  </w:p>
  <w:p w:rsidR="00DE1BAE" w:rsidRDefault="00DE1BAE" w:rsidP="00DE1BAE">
    <w:pPr>
      <w:pStyle w:val="Footer"/>
      <w:jc w:val="center"/>
      <w:rPr>
        <w:rFonts w:ascii="Arial" w:hAnsi="Arial" w:cs="Arial"/>
        <w:i/>
        <w:color w:val="244061" w:themeColor="accent1" w:themeShade="80"/>
        <w:sz w:val="16"/>
        <w:szCs w:val="16"/>
      </w:rPr>
    </w:pPr>
  </w:p>
  <w:p w:rsidR="00DE1BAE" w:rsidRDefault="00DE1BAE" w:rsidP="00DE1BAE">
    <w:pPr>
      <w:pStyle w:val="Footer"/>
      <w:jc w:val="center"/>
      <w:rPr>
        <w:rFonts w:ascii="Arial" w:hAnsi="Arial" w:cs="Arial"/>
        <w:i/>
        <w:color w:val="244061" w:themeColor="accent1" w:themeShade="80"/>
        <w:sz w:val="16"/>
        <w:szCs w:val="16"/>
      </w:rPr>
    </w:pPr>
    <w:r>
      <w:rPr>
        <w:rFonts w:ascii="Arial" w:hAnsi="Arial" w:cs="Arial"/>
        <w:i/>
        <w:color w:val="244061" w:themeColor="accent1" w:themeShade="80"/>
        <w:sz w:val="16"/>
        <w:szCs w:val="16"/>
      </w:rPr>
      <w:t>URL:  www.soft-power-solutions.com</w:t>
    </w:r>
  </w:p>
  <w:p w:rsidR="00EB7367" w:rsidRPr="00AE365A" w:rsidRDefault="00EB7367" w:rsidP="00AE365A">
    <w:pPr>
      <w:pStyle w:val="Footer"/>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ACB" w:rsidRDefault="00721ACB" w:rsidP="005E426D">
      <w:pPr>
        <w:spacing w:after="0" w:line="240" w:lineRule="auto"/>
      </w:pPr>
      <w:r>
        <w:separator/>
      </w:r>
    </w:p>
  </w:footnote>
  <w:footnote w:type="continuationSeparator" w:id="0">
    <w:p w:rsidR="00721ACB" w:rsidRDefault="00721ACB" w:rsidP="005E42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26D" w:rsidRDefault="00DE1BAE" w:rsidP="00DE1BAE">
    <w:pPr>
      <w:pStyle w:val="Header"/>
      <w:jc w:val="center"/>
    </w:pPr>
    <w:r>
      <w:rPr>
        <w:noProof/>
      </w:rPr>
      <w:drawing>
        <wp:inline distT="0" distB="0" distL="0" distR="0">
          <wp:extent cx="2500974" cy="72119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S logo with registered TM.jpg"/>
                  <pic:cNvPicPr/>
                </pic:nvPicPr>
                <pic:blipFill>
                  <a:blip r:embed="rId1">
                    <a:extLst>
                      <a:ext uri="{28A0092B-C50C-407E-A947-70E740481C1C}">
                        <a14:useLocalDpi xmlns:a14="http://schemas.microsoft.com/office/drawing/2010/main" val="0"/>
                      </a:ext>
                    </a:extLst>
                  </a:blip>
                  <a:stretch>
                    <a:fillRect/>
                  </a:stretch>
                </pic:blipFill>
                <pic:spPr>
                  <a:xfrm>
                    <a:off x="0" y="0"/>
                    <a:ext cx="2502959" cy="721763"/>
                  </a:xfrm>
                  <a:prstGeom prst="rect">
                    <a:avLst/>
                  </a:prstGeom>
                </pic:spPr>
              </pic:pic>
            </a:graphicData>
          </a:graphic>
        </wp:inline>
      </w:drawing>
    </w:r>
    <w:r w:rsidRPr="001D30A2">
      <w:rPr>
        <w:noProof/>
      </w:rPr>
      <mc:AlternateContent>
        <mc:Choice Requires="wps">
          <w:drawing>
            <wp:anchor distT="0" distB="0" distL="114300" distR="114300" simplePos="0" relativeHeight="251659264" behindDoc="1" locked="0" layoutInCell="1" allowOverlap="1" wp14:anchorId="333EEBAC" wp14:editId="0FE3F476">
              <wp:simplePos x="0" y="0"/>
              <wp:positionH relativeFrom="column">
                <wp:posOffset>-369393</wp:posOffset>
              </wp:positionH>
              <wp:positionV relativeFrom="paragraph">
                <wp:posOffset>-153207</wp:posOffset>
              </wp:positionV>
              <wp:extent cx="6210300" cy="938622"/>
              <wp:effectExtent l="0" t="0" r="0" b="0"/>
              <wp:wrapNone/>
              <wp:docPr id="3" name="Rectangle 3"/>
              <wp:cNvGraphicFramePr/>
              <a:graphic xmlns:a="http://schemas.openxmlformats.org/drawingml/2006/main">
                <a:graphicData uri="http://schemas.microsoft.com/office/word/2010/wordprocessingShape">
                  <wps:wsp>
                    <wps:cNvSpPr/>
                    <wps:spPr>
                      <a:xfrm>
                        <a:off x="0" y="0"/>
                        <a:ext cx="6210300" cy="93862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30A2" w:rsidRPr="005204E4" w:rsidRDefault="001D30A2" w:rsidP="00DE1BAE">
                          <w:pPr>
                            <w:spacing w:after="0" w:line="240" w:lineRule="auto"/>
                            <w:jc w:val="center"/>
                            <w:rPr>
                              <w:b/>
                              <w:color w:val="7F7F7F" w:themeColor="text1" w:themeTint="80"/>
                              <w:szCs w:val="20"/>
                            </w:rPr>
                          </w:pPr>
                        </w:p>
                        <w:p w:rsidR="001D30A2" w:rsidRDefault="001D30A2" w:rsidP="001D30A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9.1pt;margin-top:-12.05pt;width:489pt;height:7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4QiQIAAGcFAAAOAAAAZHJzL2Uyb0RvYy54bWysVFFP2zAQfp+0/2D5fSRNgUFEiioQ0yQE&#10;FTDx7Dp2E8nxebbbpPv1O9tpYID2MK0P7tl3993dl7u7uBw6RXbCuhZ0RWdHOSVCc6hbvanoj6eb&#10;L2eUOM90zRRoUdG9cPRy8fnTRW9KUUADqhaWIIh2ZW8q2nhvyixzvBEdc0dghEalBNsxj1e7yWrL&#10;ekTvVFbk+WnWg62NBS6cw9frpKSLiC+l4P5eSic8URXF3Hw8bTzX4cwWF6zcWGaalo9psH/IomOt&#10;xqAT1DXzjGxt+w6qa7kFB9IfcegykLLlItaA1czyN9U8NsyIWAuS48xEk/t/sPxut7KkrSs6p0Sz&#10;Dj/RA5LG9EYJMg/09MaVaPVoVna8ORRDrYO0XfjHKsgQKd1PlIrBE46Pp8Usn+fIPEfd+fzstCgC&#10;aPbibazz3wR0JAgVtRg9Msl2t84n04NJCKbhplUK31mp9B8PiBlespBwSjFKfq9Esn4QEivFpIoY&#10;IPaYuFKW7Bh2B+NcaD9LqobVIj2f5PgbU548YgFKI2BAlpjQhD0ChP59j53KGe2Dq4gtOjnnf0ss&#10;OU8eMTJoPzl3rQb7EYDCqsbIyf5AUqImsOSH9YAmQVxDvceWsJBmxRl+0+KXuWXOr5jF4cCPiQPv&#10;7/GQCvqKwihR0oD99dF7sMeeRS0lPQ5bRd3PLbOCEvVdYzefz46Pw3TGy/HJ1wIv9rVm/Vqjt90V&#10;4Beb4WoxPIrB3quDKC10z7gXliEqqpjmGLui3NvD5cqnJYCbhYvlMprhRBrmb/Wj4QE8EBw672l4&#10;ZtaM7emxse/gMJisfNOlyTZ4alhuPcg2tvALryP1OM2xh8bNE9bF63u0etmPi98AAAD//wMAUEsD&#10;BBQABgAIAAAAIQDBSxnq4AAAAAsBAAAPAAAAZHJzL2Rvd25yZXYueG1sTI/BToNAEIbvTXyHzZh4&#10;axew1RZZGmLUpEeLifG2sCOg7Cxht5S+veNJbzOZL/98f7afbS8mHH3nSEG8ikAg1c501Ch4K5+X&#10;WxA+aDK6d4QKLuhhn18tMp0ad6ZXnI6hERxCPtUK2hCGVEpft2i1X7kBiW+fbrQ68Do20oz6zOG2&#10;l0kU3UmrO+IPrR7wscX6+3iyCnw1HcrLULx/ffi6Kp7IluvDi1I313PxACLgHP5g+NVndcjZqXIn&#10;Ml70CpabbcIoD8k6BsHELt5xmYrR5PYeZJ7J/x3yHwAAAP//AwBQSwECLQAUAAYACAAAACEAtoM4&#10;kv4AAADhAQAAEwAAAAAAAAAAAAAAAAAAAAAAW0NvbnRlbnRfVHlwZXNdLnhtbFBLAQItABQABgAI&#10;AAAAIQA4/SH/1gAAAJQBAAALAAAAAAAAAAAAAAAAAC8BAABfcmVscy8ucmVsc1BLAQItABQABgAI&#10;AAAAIQCxub4QiQIAAGcFAAAOAAAAAAAAAAAAAAAAAC4CAABkcnMvZTJvRG9jLnhtbFBLAQItABQA&#10;BgAIAAAAIQDBSxnq4AAAAAsBAAAPAAAAAAAAAAAAAAAAAOMEAABkcnMvZG93bnJldi54bWxQSwUG&#10;AAAAAAQABADzAAAA8AUAAAAA&#10;" filled="f" stroked="f" strokeweight="2pt">
              <v:textbox>
                <w:txbxContent>
                  <w:p w:rsidR="001D30A2" w:rsidRPr="005204E4" w:rsidRDefault="001D30A2" w:rsidP="00DE1BAE">
                    <w:pPr>
                      <w:spacing w:after="0" w:line="240" w:lineRule="auto"/>
                      <w:jc w:val="center"/>
                      <w:rPr>
                        <w:b/>
                        <w:color w:val="7F7F7F" w:themeColor="text1" w:themeTint="80"/>
                        <w:szCs w:val="20"/>
                      </w:rPr>
                    </w:pPr>
                  </w:p>
                  <w:p w:rsidR="001D30A2" w:rsidRDefault="001D30A2" w:rsidP="001D30A2">
                    <w:pPr>
                      <w:jc w:val="center"/>
                    </w:pPr>
                  </w:p>
                </w:txbxContent>
              </v:textbox>
            </v:rect>
          </w:pict>
        </mc:Fallback>
      </mc:AlternateContent>
    </w:r>
    <w:r w:rsidR="00C77585">
      <w:rPr>
        <w:noProof/>
      </w:rPr>
      <mc:AlternateContent>
        <mc:Choice Requires="wps">
          <w:drawing>
            <wp:anchor distT="0" distB="0" distL="114300" distR="114300" simplePos="0" relativeHeight="251661312" behindDoc="0" locked="0" layoutInCell="1" allowOverlap="1" wp14:anchorId="5F46650A" wp14:editId="2A9F103E">
              <wp:simplePos x="0" y="0"/>
              <wp:positionH relativeFrom="column">
                <wp:posOffset>-28575</wp:posOffset>
              </wp:positionH>
              <wp:positionV relativeFrom="paragraph">
                <wp:posOffset>737576</wp:posOffset>
              </wp:positionV>
              <wp:extent cx="5992648" cy="0"/>
              <wp:effectExtent l="0" t="19050" r="8255" b="19050"/>
              <wp:wrapNone/>
              <wp:docPr id="1" name="Straight Connector 1"/>
              <wp:cNvGraphicFramePr/>
              <a:graphic xmlns:a="http://schemas.openxmlformats.org/drawingml/2006/main">
                <a:graphicData uri="http://schemas.microsoft.com/office/word/2010/wordprocessingShape">
                  <wps:wsp>
                    <wps:cNvCnPr/>
                    <wps:spPr>
                      <a:xfrm>
                        <a:off x="0" y="0"/>
                        <a:ext cx="5992648" cy="0"/>
                      </a:xfrm>
                      <a:prstGeom prst="line">
                        <a:avLst/>
                      </a:prstGeom>
                      <a:ln w="41275">
                        <a:solidFill>
                          <a:srgbClr val="96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58.1pt" to="469.6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vU3QEAAA4EAAAOAAAAZHJzL2Uyb0RvYy54bWysU8tu2zAQvBfoPxC815KNxK0Fyzk4SC9F&#10;azTpB9AUaREgucSStey/75KylaAtEKSoDhQfO7M7w+X67uQsOyqMBnzL57OaM+UldMYfWv7j6eHD&#10;J85iEr4TFrxq+VlFfrd5/249hEYtoAfbKWRE4mMzhJb3KYWmqqLslRNxBkF5OtSATiRa4qHqUAzE&#10;7my1qOtlNQB2AUGqGGn3fjzkm8KvtZLpm9ZRJWZbTrWlMmIZ93msNmvRHFCE3shLGeIfqnDCeEo6&#10;Ud2LJNhPNH9QOSMRIug0k+Aq0NpIVTSQmnn9m5rHXgRVtJA5MUw2xf9HK78ed8hMR3fHmReOrugx&#10;oTCHPrEteE8GArJ59mkIsaHwrd/hZRXDDrPok0aX/ySHnYq358lbdUpM0ubtarVY3lA3yOtZ9QwM&#10;GNNnBY7lScut8Vm2aMTxS0yUjEKvIXnbeja0/Ga++HhbwiJY0z0Ya/NhxMN+a5EdBV35alnTl6sn&#10;ihdhtLKeNrOmUUWZpbNVY4LvSpMrVPd8zJD7UU20QkrlU3GlMFF0hmkqYQLWrwMv8RmqSq++BTwh&#10;SmbwaQI74wH/lj2driXrMf7qwKg7W7CH7lzut1hDTVecuzyQ3NUv1wX+/Iw3vwAAAP//AwBQSwME&#10;FAAGAAgAAAAhAET+F1bgAAAACgEAAA8AAABkcnMvZG93bnJldi54bWxMj09Lw0AQxe+C32GZgrd2&#10;k1aLTbMpUdCDIPSPhx4n2W0Smp0N2W0T/fSOIOht5r3Hm9+km9G24mp63zhSEM8iEIZKpxuqFHwc&#10;XqaPIHxA0tg6Mgo+jYdNdnuTYqLdQDtz3YdKcAn5BBXUIXSJlL6sjUU/c50h9k6utxh47Supexy4&#10;3LZyHkVLabEhvlBjZ55rU573F6tALk6HfPeWb1+HAo/n8ev96RgHpe4mY74GEcwY/sLwg8/okDFT&#10;4S6kvWgVTO8fOMl6vJyD4MBqseKh+FVklsr/L2TfAAAA//8DAFBLAQItABQABgAIAAAAIQC2gziS&#10;/gAAAOEBAAATAAAAAAAAAAAAAAAAAAAAAABbQ29udGVudF9UeXBlc10ueG1sUEsBAi0AFAAGAAgA&#10;AAAhADj9If/WAAAAlAEAAAsAAAAAAAAAAAAAAAAALwEAAF9yZWxzLy5yZWxzUEsBAi0AFAAGAAgA&#10;AAAhAH4ha9TdAQAADgQAAA4AAAAAAAAAAAAAAAAALgIAAGRycy9lMm9Eb2MueG1sUEsBAi0AFAAG&#10;AAgAAAAhAET+F1bgAAAACgEAAA8AAAAAAAAAAAAAAAAANwQAAGRycy9kb3ducmV2LnhtbFBLBQYA&#10;AAAABAAEAPMAAABEBQAAAAA=&#10;" strokecolor="#960000" strokeweight="3.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4421"/>
    <w:multiLevelType w:val="singleLevel"/>
    <w:tmpl w:val="2D449D5E"/>
    <w:lvl w:ilvl="0">
      <w:start w:val="1"/>
      <w:numFmt w:val="decimal"/>
      <w:lvlText w:val="%1)"/>
      <w:lvlJc w:val="left"/>
      <w:pPr>
        <w:tabs>
          <w:tab w:val="num" w:pos="1080"/>
        </w:tabs>
        <w:ind w:left="792"/>
      </w:pPr>
      <w:rPr>
        <w:rFonts w:ascii="Calibri" w:hAnsi="Calibri" w:cs="Calibri"/>
        <w:b/>
        <w:bCs/>
        <w:snapToGrid/>
        <w:spacing w:val="-4"/>
        <w:sz w:val="24"/>
        <w:szCs w:val="24"/>
      </w:rPr>
    </w:lvl>
  </w:abstractNum>
  <w:abstractNum w:abstractNumId="1">
    <w:nsid w:val="04BB250B"/>
    <w:multiLevelType w:val="hybridMultilevel"/>
    <w:tmpl w:val="BED81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C65CE6"/>
    <w:multiLevelType w:val="hybridMultilevel"/>
    <w:tmpl w:val="665C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41523"/>
    <w:multiLevelType w:val="hybridMultilevel"/>
    <w:tmpl w:val="4E884F16"/>
    <w:lvl w:ilvl="0" w:tplc="8BB63D06">
      <w:start w:val="1"/>
      <w:numFmt w:val="bullet"/>
      <w:lvlText w:val="•"/>
      <w:lvlJc w:val="left"/>
      <w:pPr>
        <w:tabs>
          <w:tab w:val="num" w:pos="-8"/>
        </w:tabs>
        <w:ind w:left="-8" w:hanging="360"/>
      </w:pPr>
      <w:rPr>
        <w:rFonts w:ascii="Arial" w:hAnsi="Arial" w:hint="default"/>
      </w:rPr>
    </w:lvl>
    <w:lvl w:ilvl="1" w:tplc="93B64FC4" w:tentative="1">
      <w:start w:val="1"/>
      <w:numFmt w:val="bullet"/>
      <w:lvlText w:val="•"/>
      <w:lvlJc w:val="left"/>
      <w:pPr>
        <w:tabs>
          <w:tab w:val="num" w:pos="712"/>
        </w:tabs>
        <w:ind w:left="712" w:hanging="360"/>
      </w:pPr>
      <w:rPr>
        <w:rFonts w:ascii="Arial" w:hAnsi="Arial" w:hint="default"/>
      </w:rPr>
    </w:lvl>
    <w:lvl w:ilvl="2" w:tplc="7A7A13F4" w:tentative="1">
      <w:start w:val="1"/>
      <w:numFmt w:val="bullet"/>
      <w:lvlText w:val="•"/>
      <w:lvlJc w:val="left"/>
      <w:pPr>
        <w:tabs>
          <w:tab w:val="num" w:pos="1432"/>
        </w:tabs>
        <w:ind w:left="1432" w:hanging="360"/>
      </w:pPr>
      <w:rPr>
        <w:rFonts w:ascii="Arial" w:hAnsi="Arial" w:hint="default"/>
      </w:rPr>
    </w:lvl>
    <w:lvl w:ilvl="3" w:tplc="C10EA98C" w:tentative="1">
      <w:start w:val="1"/>
      <w:numFmt w:val="bullet"/>
      <w:lvlText w:val="•"/>
      <w:lvlJc w:val="left"/>
      <w:pPr>
        <w:tabs>
          <w:tab w:val="num" w:pos="2152"/>
        </w:tabs>
        <w:ind w:left="2152" w:hanging="360"/>
      </w:pPr>
      <w:rPr>
        <w:rFonts w:ascii="Arial" w:hAnsi="Arial" w:hint="default"/>
      </w:rPr>
    </w:lvl>
    <w:lvl w:ilvl="4" w:tplc="D506D1D0" w:tentative="1">
      <w:start w:val="1"/>
      <w:numFmt w:val="bullet"/>
      <w:lvlText w:val="•"/>
      <w:lvlJc w:val="left"/>
      <w:pPr>
        <w:tabs>
          <w:tab w:val="num" w:pos="2872"/>
        </w:tabs>
        <w:ind w:left="2872" w:hanging="360"/>
      </w:pPr>
      <w:rPr>
        <w:rFonts w:ascii="Arial" w:hAnsi="Arial" w:hint="default"/>
      </w:rPr>
    </w:lvl>
    <w:lvl w:ilvl="5" w:tplc="BFF8301A" w:tentative="1">
      <w:start w:val="1"/>
      <w:numFmt w:val="bullet"/>
      <w:lvlText w:val="•"/>
      <w:lvlJc w:val="left"/>
      <w:pPr>
        <w:tabs>
          <w:tab w:val="num" w:pos="3592"/>
        </w:tabs>
        <w:ind w:left="3592" w:hanging="360"/>
      </w:pPr>
      <w:rPr>
        <w:rFonts w:ascii="Arial" w:hAnsi="Arial" w:hint="default"/>
      </w:rPr>
    </w:lvl>
    <w:lvl w:ilvl="6" w:tplc="C922B1A2" w:tentative="1">
      <w:start w:val="1"/>
      <w:numFmt w:val="bullet"/>
      <w:lvlText w:val="•"/>
      <w:lvlJc w:val="left"/>
      <w:pPr>
        <w:tabs>
          <w:tab w:val="num" w:pos="4312"/>
        </w:tabs>
        <w:ind w:left="4312" w:hanging="360"/>
      </w:pPr>
      <w:rPr>
        <w:rFonts w:ascii="Arial" w:hAnsi="Arial" w:hint="default"/>
      </w:rPr>
    </w:lvl>
    <w:lvl w:ilvl="7" w:tplc="149CE8F4" w:tentative="1">
      <w:start w:val="1"/>
      <w:numFmt w:val="bullet"/>
      <w:lvlText w:val="•"/>
      <w:lvlJc w:val="left"/>
      <w:pPr>
        <w:tabs>
          <w:tab w:val="num" w:pos="5032"/>
        </w:tabs>
        <w:ind w:left="5032" w:hanging="360"/>
      </w:pPr>
      <w:rPr>
        <w:rFonts w:ascii="Arial" w:hAnsi="Arial" w:hint="default"/>
      </w:rPr>
    </w:lvl>
    <w:lvl w:ilvl="8" w:tplc="56489A16" w:tentative="1">
      <w:start w:val="1"/>
      <w:numFmt w:val="bullet"/>
      <w:lvlText w:val="•"/>
      <w:lvlJc w:val="left"/>
      <w:pPr>
        <w:tabs>
          <w:tab w:val="num" w:pos="5752"/>
        </w:tabs>
        <w:ind w:left="5752" w:hanging="360"/>
      </w:pPr>
      <w:rPr>
        <w:rFonts w:ascii="Arial" w:hAnsi="Arial" w:hint="default"/>
      </w:rPr>
    </w:lvl>
  </w:abstractNum>
  <w:abstractNum w:abstractNumId="4">
    <w:nsid w:val="1AA55F85"/>
    <w:multiLevelType w:val="hybridMultilevel"/>
    <w:tmpl w:val="55E218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1945511"/>
    <w:multiLevelType w:val="hybridMultilevel"/>
    <w:tmpl w:val="74DA3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06AA8"/>
    <w:multiLevelType w:val="hybridMultilevel"/>
    <w:tmpl w:val="12546092"/>
    <w:lvl w:ilvl="0" w:tplc="380EF182">
      <w:start w:val="1"/>
      <w:numFmt w:val="bullet"/>
      <w:lvlText w:val=""/>
      <w:lvlJc w:val="left"/>
      <w:pPr>
        <w:tabs>
          <w:tab w:val="num" w:pos="720"/>
        </w:tabs>
        <w:ind w:left="720" w:hanging="360"/>
      </w:pPr>
      <w:rPr>
        <w:rFonts w:ascii="Wingdings" w:hAnsi="Wingdings" w:hint="default"/>
      </w:rPr>
    </w:lvl>
    <w:lvl w:ilvl="1" w:tplc="4D80974C">
      <w:start w:val="170"/>
      <w:numFmt w:val="bullet"/>
      <w:lvlText w:val=""/>
      <w:lvlJc w:val="left"/>
      <w:pPr>
        <w:tabs>
          <w:tab w:val="num" w:pos="1440"/>
        </w:tabs>
        <w:ind w:left="1440" w:hanging="360"/>
      </w:pPr>
      <w:rPr>
        <w:rFonts w:ascii="Wingdings 3" w:hAnsi="Wingdings 3" w:hint="default"/>
        <w:sz w:val="18"/>
        <w:szCs w:val="18"/>
      </w:rPr>
    </w:lvl>
    <w:lvl w:ilvl="2" w:tplc="31F4ED80" w:tentative="1">
      <w:start w:val="1"/>
      <w:numFmt w:val="bullet"/>
      <w:lvlText w:val=""/>
      <w:lvlJc w:val="left"/>
      <w:pPr>
        <w:tabs>
          <w:tab w:val="num" w:pos="2160"/>
        </w:tabs>
        <w:ind w:left="2160" w:hanging="360"/>
      </w:pPr>
      <w:rPr>
        <w:rFonts w:ascii="Wingdings" w:hAnsi="Wingdings" w:hint="default"/>
      </w:rPr>
    </w:lvl>
    <w:lvl w:ilvl="3" w:tplc="CA6C349E" w:tentative="1">
      <w:start w:val="1"/>
      <w:numFmt w:val="bullet"/>
      <w:lvlText w:val=""/>
      <w:lvlJc w:val="left"/>
      <w:pPr>
        <w:tabs>
          <w:tab w:val="num" w:pos="2880"/>
        </w:tabs>
        <w:ind w:left="2880" w:hanging="360"/>
      </w:pPr>
      <w:rPr>
        <w:rFonts w:ascii="Wingdings" w:hAnsi="Wingdings" w:hint="default"/>
      </w:rPr>
    </w:lvl>
    <w:lvl w:ilvl="4" w:tplc="F314E888" w:tentative="1">
      <w:start w:val="1"/>
      <w:numFmt w:val="bullet"/>
      <w:lvlText w:val=""/>
      <w:lvlJc w:val="left"/>
      <w:pPr>
        <w:tabs>
          <w:tab w:val="num" w:pos="3600"/>
        </w:tabs>
        <w:ind w:left="3600" w:hanging="360"/>
      </w:pPr>
      <w:rPr>
        <w:rFonts w:ascii="Wingdings" w:hAnsi="Wingdings" w:hint="default"/>
      </w:rPr>
    </w:lvl>
    <w:lvl w:ilvl="5" w:tplc="3BC694B8" w:tentative="1">
      <w:start w:val="1"/>
      <w:numFmt w:val="bullet"/>
      <w:lvlText w:val=""/>
      <w:lvlJc w:val="left"/>
      <w:pPr>
        <w:tabs>
          <w:tab w:val="num" w:pos="4320"/>
        </w:tabs>
        <w:ind w:left="4320" w:hanging="360"/>
      </w:pPr>
      <w:rPr>
        <w:rFonts w:ascii="Wingdings" w:hAnsi="Wingdings" w:hint="default"/>
      </w:rPr>
    </w:lvl>
    <w:lvl w:ilvl="6" w:tplc="F36AAEF4" w:tentative="1">
      <w:start w:val="1"/>
      <w:numFmt w:val="bullet"/>
      <w:lvlText w:val=""/>
      <w:lvlJc w:val="left"/>
      <w:pPr>
        <w:tabs>
          <w:tab w:val="num" w:pos="5040"/>
        </w:tabs>
        <w:ind w:left="5040" w:hanging="360"/>
      </w:pPr>
      <w:rPr>
        <w:rFonts w:ascii="Wingdings" w:hAnsi="Wingdings" w:hint="default"/>
      </w:rPr>
    </w:lvl>
    <w:lvl w:ilvl="7" w:tplc="4D2ACE66" w:tentative="1">
      <w:start w:val="1"/>
      <w:numFmt w:val="bullet"/>
      <w:lvlText w:val=""/>
      <w:lvlJc w:val="left"/>
      <w:pPr>
        <w:tabs>
          <w:tab w:val="num" w:pos="5760"/>
        </w:tabs>
        <w:ind w:left="5760" w:hanging="360"/>
      </w:pPr>
      <w:rPr>
        <w:rFonts w:ascii="Wingdings" w:hAnsi="Wingdings" w:hint="default"/>
      </w:rPr>
    </w:lvl>
    <w:lvl w:ilvl="8" w:tplc="BAEA45D2" w:tentative="1">
      <w:start w:val="1"/>
      <w:numFmt w:val="bullet"/>
      <w:lvlText w:val=""/>
      <w:lvlJc w:val="left"/>
      <w:pPr>
        <w:tabs>
          <w:tab w:val="num" w:pos="6480"/>
        </w:tabs>
        <w:ind w:left="6480" w:hanging="360"/>
      </w:pPr>
      <w:rPr>
        <w:rFonts w:ascii="Wingdings" w:hAnsi="Wingdings" w:hint="default"/>
      </w:rPr>
    </w:lvl>
  </w:abstractNum>
  <w:abstractNum w:abstractNumId="7">
    <w:nsid w:val="2B7C7C69"/>
    <w:multiLevelType w:val="hybridMultilevel"/>
    <w:tmpl w:val="31563F70"/>
    <w:lvl w:ilvl="0" w:tplc="0E9E14A4">
      <w:start w:val="1"/>
      <w:numFmt w:val="bullet"/>
      <w:lvlText w:val="■"/>
      <w:lvlJc w:val="left"/>
      <w:pPr>
        <w:tabs>
          <w:tab w:val="num" w:pos="720"/>
        </w:tabs>
        <w:ind w:left="720" w:hanging="360"/>
      </w:pPr>
      <w:rPr>
        <w:rFonts w:ascii="Times New Roman" w:hAnsi="Times New Roman" w:hint="default"/>
      </w:rPr>
    </w:lvl>
    <w:lvl w:ilvl="1" w:tplc="50204C0E" w:tentative="1">
      <w:start w:val="1"/>
      <w:numFmt w:val="bullet"/>
      <w:lvlText w:val="■"/>
      <w:lvlJc w:val="left"/>
      <w:pPr>
        <w:tabs>
          <w:tab w:val="num" w:pos="1440"/>
        </w:tabs>
        <w:ind w:left="1440" w:hanging="360"/>
      </w:pPr>
      <w:rPr>
        <w:rFonts w:ascii="Times New Roman" w:hAnsi="Times New Roman" w:hint="default"/>
      </w:rPr>
    </w:lvl>
    <w:lvl w:ilvl="2" w:tplc="3E76B47E" w:tentative="1">
      <w:start w:val="1"/>
      <w:numFmt w:val="bullet"/>
      <w:lvlText w:val="■"/>
      <w:lvlJc w:val="left"/>
      <w:pPr>
        <w:tabs>
          <w:tab w:val="num" w:pos="2160"/>
        </w:tabs>
        <w:ind w:left="2160" w:hanging="360"/>
      </w:pPr>
      <w:rPr>
        <w:rFonts w:ascii="Times New Roman" w:hAnsi="Times New Roman" w:hint="default"/>
      </w:rPr>
    </w:lvl>
    <w:lvl w:ilvl="3" w:tplc="FE44269A" w:tentative="1">
      <w:start w:val="1"/>
      <w:numFmt w:val="bullet"/>
      <w:lvlText w:val="■"/>
      <w:lvlJc w:val="left"/>
      <w:pPr>
        <w:tabs>
          <w:tab w:val="num" w:pos="2880"/>
        </w:tabs>
        <w:ind w:left="2880" w:hanging="360"/>
      </w:pPr>
      <w:rPr>
        <w:rFonts w:ascii="Times New Roman" w:hAnsi="Times New Roman" w:hint="default"/>
      </w:rPr>
    </w:lvl>
    <w:lvl w:ilvl="4" w:tplc="5C06C6F4" w:tentative="1">
      <w:start w:val="1"/>
      <w:numFmt w:val="bullet"/>
      <w:lvlText w:val="■"/>
      <w:lvlJc w:val="left"/>
      <w:pPr>
        <w:tabs>
          <w:tab w:val="num" w:pos="3600"/>
        </w:tabs>
        <w:ind w:left="3600" w:hanging="360"/>
      </w:pPr>
      <w:rPr>
        <w:rFonts w:ascii="Times New Roman" w:hAnsi="Times New Roman" w:hint="default"/>
      </w:rPr>
    </w:lvl>
    <w:lvl w:ilvl="5" w:tplc="F378E380" w:tentative="1">
      <w:start w:val="1"/>
      <w:numFmt w:val="bullet"/>
      <w:lvlText w:val="■"/>
      <w:lvlJc w:val="left"/>
      <w:pPr>
        <w:tabs>
          <w:tab w:val="num" w:pos="4320"/>
        </w:tabs>
        <w:ind w:left="4320" w:hanging="360"/>
      </w:pPr>
      <w:rPr>
        <w:rFonts w:ascii="Times New Roman" w:hAnsi="Times New Roman" w:hint="default"/>
      </w:rPr>
    </w:lvl>
    <w:lvl w:ilvl="6" w:tplc="4A5C27AA" w:tentative="1">
      <w:start w:val="1"/>
      <w:numFmt w:val="bullet"/>
      <w:lvlText w:val="■"/>
      <w:lvlJc w:val="left"/>
      <w:pPr>
        <w:tabs>
          <w:tab w:val="num" w:pos="5040"/>
        </w:tabs>
        <w:ind w:left="5040" w:hanging="360"/>
      </w:pPr>
      <w:rPr>
        <w:rFonts w:ascii="Times New Roman" w:hAnsi="Times New Roman" w:hint="default"/>
      </w:rPr>
    </w:lvl>
    <w:lvl w:ilvl="7" w:tplc="08DE69CC" w:tentative="1">
      <w:start w:val="1"/>
      <w:numFmt w:val="bullet"/>
      <w:lvlText w:val="■"/>
      <w:lvlJc w:val="left"/>
      <w:pPr>
        <w:tabs>
          <w:tab w:val="num" w:pos="5760"/>
        </w:tabs>
        <w:ind w:left="5760" w:hanging="360"/>
      </w:pPr>
      <w:rPr>
        <w:rFonts w:ascii="Times New Roman" w:hAnsi="Times New Roman" w:hint="default"/>
      </w:rPr>
    </w:lvl>
    <w:lvl w:ilvl="8" w:tplc="48B83A54" w:tentative="1">
      <w:start w:val="1"/>
      <w:numFmt w:val="bullet"/>
      <w:lvlText w:val="■"/>
      <w:lvlJc w:val="left"/>
      <w:pPr>
        <w:tabs>
          <w:tab w:val="num" w:pos="6480"/>
        </w:tabs>
        <w:ind w:left="6480" w:hanging="360"/>
      </w:pPr>
      <w:rPr>
        <w:rFonts w:ascii="Times New Roman" w:hAnsi="Times New Roman" w:hint="default"/>
      </w:rPr>
    </w:lvl>
  </w:abstractNum>
  <w:abstractNum w:abstractNumId="8">
    <w:nsid w:val="320C21CC"/>
    <w:multiLevelType w:val="hybridMultilevel"/>
    <w:tmpl w:val="B6962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77F5258"/>
    <w:multiLevelType w:val="hybridMultilevel"/>
    <w:tmpl w:val="5F581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D4EE5"/>
    <w:multiLevelType w:val="multilevel"/>
    <w:tmpl w:val="4BFA1F6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5291475C"/>
    <w:multiLevelType w:val="hybridMultilevel"/>
    <w:tmpl w:val="B2BC6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3B3FBE"/>
    <w:multiLevelType w:val="hybridMultilevel"/>
    <w:tmpl w:val="07280A5A"/>
    <w:lvl w:ilvl="0" w:tplc="58182988">
      <w:start w:val="1"/>
      <w:numFmt w:val="upperLetter"/>
      <w:lvlText w:val="%1."/>
      <w:lvlJc w:val="left"/>
      <w:pPr>
        <w:tabs>
          <w:tab w:val="num" w:pos="936"/>
        </w:tabs>
        <w:ind w:left="936" w:hanging="360"/>
      </w:pPr>
      <w:rPr>
        <w:rFonts w:hint="default"/>
      </w:r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BF1094B"/>
    <w:multiLevelType w:val="hybridMultilevel"/>
    <w:tmpl w:val="4D6C8E5C"/>
    <w:lvl w:ilvl="0" w:tplc="E2E881FE">
      <w:start w:val="1"/>
      <w:numFmt w:val="bullet"/>
      <w:lvlText w:val="–"/>
      <w:lvlJc w:val="left"/>
      <w:pPr>
        <w:tabs>
          <w:tab w:val="num" w:pos="360"/>
        </w:tabs>
        <w:ind w:left="360" w:hanging="360"/>
      </w:pPr>
      <w:rPr>
        <w:rFonts w:ascii="Arial" w:hAnsi="Arial" w:hint="default"/>
      </w:rPr>
    </w:lvl>
    <w:lvl w:ilvl="1" w:tplc="730AD1A2">
      <w:start w:val="1"/>
      <w:numFmt w:val="bullet"/>
      <w:lvlText w:val="–"/>
      <w:lvlJc w:val="left"/>
      <w:pPr>
        <w:tabs>
          <w:tab w:val="num" w:pos="1080"/>
        </w:tabs>
        <w:ind w:left="1080" w:hanging="360"/>
      </w:pPr>
      <w:rPr>
        <w:rFonts w:ascii="Arial" w:hAnsi="Arial" w:hint="default"/>
      </w:rPr>
    </w:lvl>
    <w:lvl w:ilvl="2" w:tplc="C83653CC" w:tentative="1">
      <w:start w:val="1"/>
      <w:numFmt w:val="bullet"/>
      <w:lvlText w:val="–"/>
      <w:lvlJc w:val="left"/>
      <w:pPr>
        <w:tabs>
          <w:tab w:val="num" w:pos="1800"/>
        </w:tabs>
        <w:ind w:left="1800" w:hanging="360"/>
      </w:pPr>
      <w:rPr>
        <w:rFonts w:ascii="Arial" w:hAnsi="Arial" w:hint="default"/>
      </w:rPr>
    </w:lvl>
    <w:lvl w:ilvl="3" w:tplc="1E3C662E" w:tentative="1">
      <w:start w:val="1"/>
      <w:numFmt w:val="bullet"/>
      <w:lvlText w:val="–"/>
      <w:lvlJc w:val="left"/>
      <w:pPr>
        <w:tabs>
          <w:tab w:val="num" w:pos="2520"/>
        </w:tabs>
        <w:ind w:left="2520" w:hanging="360"/>
      </w:pPr>
      <w:rPr>
        <w:rFonts w:ascii="Arial" w:hAnsi="Arial" w:hint="default"/>
      </w:rPr>
    </w:lvl>
    <w:lvl w:ilvl="4" w:tplc="7F94BA16" w:tentative="1">
      <w:start w:val="1"/>
      <w:numFmt w:val="bullet"/>
      <w:lvlText w:val="–"/>
      <w:lvlJc w:val="left"/>
      <w:pPr>
        <w:tabs>
          <w:tab w:val="num" w:pos="3240"/>
        </w:tabs>
        <w:ind w:left="3240" w:hanging="360"/>
      </w:pPr>
      <w:rPr>
        <w:rFonts w:ascii="Arial" w:hAnsi="Arial" w:hint="default"/>
      </w:rPr>
    </w:lvl>
    <w:lvl w:ilvl="5" w:tplc="7854B996" w:tentative="1">
      <w:start w:val="1"/>
      <w:numFmt w:val="bullet"/>
      <w:lvlText w:val="–"/>
      <w:lvlJc w:val="left"/>
      <w:pPr>
        <w:tabs>
          <w:tab w:val="num" w:pos="3960"/>
        </w:tabs>
        <w:ind w:left="3960" w:hanging="360"/>
      </w:pPr>
      <w:rPr>
        <w:rFonts w:ascii="Arial" w:hAnsi="Arial" w:hint="default"/>
      </w:rPr>
    </w:lvl>
    <w:lvl w:ilvl="6" w:tplc="6696047C" w:tentative="1">
      <w:start w:val="1"/>
      <w:numFmt w:val="bullet"/>
      <w:lvlText w:val="–"/>
      <w:lvlJc w:val="left"/>
      <w:pPr>
        <w:tabs>
          <w:tab w:val="num" w:pos="4680"/>
        </w:tabs>
        <w:ind w:left="4680" w:hanging="360"/>
      </w:pPr>
      <w:rPr>
        <w:rFonts w:ascii="Arial" w:hAnsi="Arial" w:hint="default"/>
      </w:rPr>
    </w:lvl>
    <w:lvl w:ilvl="7" w:tplc="5C7209F6" w:tentative="1">
      <w:start w:val="1"/>
      <w:numFmt w:val="bullet"/>
      <w:lvlText w:val="–"/>
      <w:lvlJc w:val="left"/>
      <w:pPr>
        <w:tabs>
          <w:tab w:val="num" w:pos="5400"/>
        </w:tabs>
        <w:ind w:left="5400" w:hanging="360"/>
      </w:pPr>
      <w:rPr>
        <w:rFonts w:ascii="Arial" w:hAnsi="Arial" w:hint="default"/>
      </w:rPr>
    </w:lvl>
    <w:lvl w:ilvl="8" w:tplc="6D9EE9B0" w:tentative="1">
      <w:start w:val="1"/>
      <w:numFmt w:val="bullet"/>
      <w:lvlText w:val="–"/>
      <w:lvlJc w:val="left"/>
      <w:pPr>
        <w:tabs>
          <w:tab w:val="num" w:pos="6120"/>
        </w:tabs>
        <w:ind w:left="6120" w:hanging="360"/>
      </w:pPr>
      <w:rPr>
        <w:rFonts w:ascii="Arial" w:hAnsi="Arial" w:hint="default"/>
      </w:rPr>
    </w:lvl>
  </w:abstractNum>
  <w:abstractNum w:abstractNumId="14">
    <w:nsid w:val="66A50C2D"/>
    <w:multiLevelType w:val="hybridMultilevel"/>
    <w:tmpl w:val="AF305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86A7060"/>
    <w:multiLevelType w:val="hybridMultilevel"/>
    <w:tmpl w:val="4FD0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EA5157"/>
    <w:multiLevelType w:val="hybridMultilevel"/>
    <w:tmpl w:val="B2BC6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BB706B"/>
    <w:multiLevelType w:val="hybridMultilevel"/>
    <w:tmpl w:val="0A3E297C"/>
    <w:lvl w:ilvl="0" w:tplc="8B50E322">
      <w:numFmt w:val="bullet"/>
      <w:lvlText w:val="-"/>
      <w:lvlJc w:val="left"/>
      <w:pPr>
        <w:ind w:left="720" w:hanging="360"/>
      </w:pPr>
      <w:rPr>
        <w:rFonts w:ascii="Calibri" w:eastAsia="Calibr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
  </w:num>
  <w:num w:numId="5">
    <w:abstractNumId w:val="16"/>
  </w:num>
  <w:num w:numId="6">
    <w:abstractNumId w:val="14"/>
  </w:num>
  <w:num w:numId="7">
    <w:abstractNumId w:val="8"/>
  </w:num>
  <w:num w:numId="8">
    <w:abstractNumId w:val="7"/>
  </w:num>
  <w:num w:numId="9">
    <w:abstractNumId w:val="6"/>
  </w:num>
  <w:num w:numId="10">
    <w:abstractNumId w:val="5"/>
  </w:num>
  <w:num w:numId="11">
    <w:abstractNumId w:val="2"/>
  </w:num>
  <w:num w:numId="12">
    <w:abstractNumId w:val="15"/>
  </w:num>
  <w:num w:numId="13">
    <w:abstractNumId w:val="12"/>
  </w:num>
  <w:num w:numId="14">
    <w:abstractNumId w:val="3"/>
  </w:num>
  <w:num w:numId="15">
    <w:abstractNumId w:val="4"/>
  </w:num>
  <w:num w:numId="16">
    <w:abstractNumId w:val="0"/>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11A"/>
    <w:rsid w:val="00020D89"/>
    <w:rsid w:val="000365F3"/>
    <w:rsid w:val="00054C9F"/>
    <w:rsid w:val="00082356"/>
    <w:rsid w:val="000B5088"/>
    <w:rsid w:val="000C7691"/>
    <w:rsid w:val="000E1CA1"/>
    <w:rsid w:val="000F792E"/>
    <w:rsid w:val="001361FD"/>
    <w:rsid w:val="00164686"/>
    <w:rsid w:val="00173E2B"/>
    <w:rsid w:val="00190964"/>
    <w:rsid w:val="001D30A2"/>
    <w:rsid w:val="001D3CA9"/>
    <w:rsid w:val="001E0EBA"/>
    <w:rsid w:val="001E25C9"/>
    <w:rsid w:val="001E709F"/>
    <w:rsid w:val="001F3AF3"/>
    <w:rsid w:val="00215926"/>
    <w:rsid w:val="00217337"/>
    <w:rsid w:val="00222632"/>
    <w:rsid w:val="00225C42"/>
    <w:rsid w:val="00231DC7"/>
    <w:rsid w:val="002A078F"/>
    <w:rsid w:val="002D1810"/>
    <w:rsid w:val="00327FB7"/>
    <w:rsid w:val="0035668C"/>
    <w:rsid w:val="00366155"/>
    <w:rsid w:val="00366488"/>
    <w:rsid w:val="00367D72"/>
    <w:rsid w:val="00372FE8"/>
    <w:rsid w:val="003A5F0F"/>
    <w:rsid w:val="003B74E4"/>
    <w:rsid w:val="003C0A4A"/>
    <w:rsid w:val="003E0B21"/>
    <w:rsid w:val="003F0163"/>
    <w:rsid w:val="004265A8"/>
    <w:rsid w:val="004349F8"/>
    <w:rsid w:val="0046484F"/>
    <w:rsid w:val="004713ED"/>
    <w:rsid w:val="0049500D"/>
    <w:rsid w:val="004A11C2"/>
    <w:rsid w:val="004A7FDF"/>
    <w:rsid w:val="004C0C1A"/>
    <w:rsid w:val="004C0F71"/>
    <w:rsid w:val="004E33E5"/>
    <w:rsid w:val="004E4820"/>
    <w:rsid w:val="004F0793"/>
    <w:rsid w:val="004F1F5F"/>
    <w:rsid w:val="004F778A"/>
    <w:rsid w:val="005074E1"/>
    <w:rsid w:val="005111F9"/>
    <w:rsid w:val="00514228"/>
    <w:rsid w:val="005204E4"/>
    <w:rsid w:val="00521F11"/>
    <w:rsid w:val="00527A68"/>
    <w:rsid w:val="00530F44"/>
    <w:rsid w:val="00545BB8"/>
    <w:rsid w:val="005536D3"/>
    <w:rsid w:val="00582E4F"/>
    <w:rsid w:val="005D0E1E"/>
    <w:rsid w:val="005E05B6"/>
    <w:rsid w:val="005E426D"/>
    <w:rsid w:val="00605C11"/>
    <w:rsid w:val="006355DB"/>
    <w:rsid w:val="0063724D"/>
    <w:rsid w:val="006741FD"/>
    <w:rsid w:val="00683930"/>
    <w:rsid w:val="0069632C"/>
    <w:rsid w:val="006B03EA"/>
    <w:rsid w:val="006F54AE"/>
    <w:rsid w:val="00713A77"/>
    <w:rsid w:val="00721ACB"/>
    <w:rsid w:val="00730C15"/>
    <w:rsid w:val="00743B5D"/>
    <w:rsid w:val="00747F65"/>
    <w:rsid w:val="00751A02"/>
    <w:rsid w:val="007571DB"/>
    <w:rsid w:val="0076036B"/>
    <w:rsid w:val="0076511A"/>
    <w:rsid w:val="00776A38"/>
    <w:rsid w:val="00780284"/>
    <w:rsid w:val="00780329"/>
    <w:rsid w:val="007B5BA9"/>
    <w:rsid w:val="007C063C"/>
    <w:rsid w:val="007C0CD2"/>
    <w:rsid w:val="007C4F74"/>
    <w:rsid w:val="007D5252"/>
    <w:rsid w:val="007E3200"/>
    <w:rsid w:val="007E65F7"/>
    <w:rsid w:val="007F433B"/>
    <w:rsid w:val="008010E3"/>
    <w:rsid w:val="00822037"/>
    <w:rsid w:val="0082625E"/>
    <w:rsid w:val="008275F5"/>
    <w:rsid w:val="00831E4A"/>
    <w:rsid w:val="008436FC"/>
    <w:rsid w:val="00853C03"/>
    <w:rsid w:val="00855847"/>
    <w:rsid w:val="0086344E"/>
    <w:rsid w:val="00874696"/>
    <w:rsid w:val="00883EED"/>
    <w:rsid w:val="00894B10"/>
    <w:rsid w:val="008970AF"/>
    <w:rsid w:val="008E2523"/>
    <w:rsid w:val="008F1DD5"/>
    <w:rsid w:val="008F39F1"/>
    <w:rsid w:val="008F7C27"/>
    <w:rsid w:val="00913104"/>
    <w:rsid w:val="00971672"/>
    <w:rsid w:val="009A2AC7"/>
    <w:rsid w:val="009A6554"/>
    <w:rsid w:val="009B2549"/>
    <w:rsid w:val="009C1ED1"/>
    <w:rsid w:val="009C7CA0"/>
    <w:rsid w:val="009D0CCB"/>
    <w:rsid w:val="009E5BB7"/>
    <w:rsid w:val="009F2D32"/>
    <w:rsid w:val="009F4C76"/>
    <w:rsid w:val="009F6407"/>
    <w:rsid w:val="00A0481B"/>
    <w:rsid w:val="00A1048A"/>
    <w:rsid w:val="00A3078B"/>
    <w:rsid w:val="00A5363C"/>
    <w:rsid w:val="00A845BC"/>
    <w:rsid w:val="00AA350C"/>
    <w:rsid w:val="00AD0CC5"/>
    <w:rsid w:val="00AE208D"/>
    <w:rsid w:val="00AE365A"/>
    <w:rsid w:val="00AE42E7"/>
    <w:rsid w:val="00AE5023"/>
    <w:rsid w:val="00AF6551"/>
    <w:rsid w:val="00B15156"/>
    <w:rsid w:val="00B15EFA"/>
    <w:rsid w:val="00B23AF0"/>
    <w:rsid w:val="00B27EB2"/>
    <w:rsid w:val="00B35FBE"/>
    <w:rsid w:val="00B41A2D"/>
    <w:rsid w:val="00B65441"/>
    <w:rsid w:val="00B80DD1"/>
    <w:rsid w:val="00B86132"/>
    <w:rsid w:val="00B90133"/>
    <w:rsid w:val="00BB7332"/>
    <w:rsid w:val="00BD6561"/>
    <w:rsid w:val="00BF47A8"/>
    <w:rsid w:val="00C04016"/>
    <w:rsid w:val="00C117C2"/>
    <w:rsid w:val="00C21334"/>
    <w:rsid w:val="00C26144"/>
    <w:rsid w:val="00C73BF6"/>
    <w:rsid w:val="00C77585"/>
    <w:rsid w:val="00C77DDE"/>
    <w:rsid w:val="00C83A43"/>
    <w:rsid w:val="00CA4C76"/>
    <w:rsid w:val="00CC02D1"/>
    <w:rsid w:val="00CD6DB2"/>
    <w:rsid w:val="00D02EA1"/>
    <w:rsid w:val="00D061DC"/>
    <w:rsid w:val="00D10864"/>
    <w:rsid w:val="00D122AC"/>
    <w:rsid w:val="00D26F85"/>
    <w:rsid w:val="00D31913"/>
    <w:rsid w:val="00D35556"/>
    <w:rsid w:val="00D402A0"/>
    <w:rsid w:val="00D4203F"/>
    <w:rsid w:val="00D441C1"/>
    <w:rsid w:val="00D47174"/>
    <w:rsid w:val="00D507A3"/>
    <w:rsid w:val="00D75AAD"/>
    <w:rsid w:val="00DA0900"/>
    <w:rsid w:val="00DA418C"/>
    <w:rsid w:val="00DA7493"/>
    <w:rsid w:val="00DE1BAE"/>
    <w:rsid w:val="00DF3785"/>
    <w:rsid w:val="00E00397"/>
    <w:rsid w:val="00E004A7"/>
    <w:rsid w:val="00E177D4"/>
    <w:rsid w:val="00E1792B"/>
    <w:rsid w:val="00E2375F"/>
    <w:rsid w:val="00E3302B"/>
    <w:rsid w:val="00E4331B"/>
    <w:rsid w:val="00E7291A"/>
    <w:rsid w:val="00E759C4"/>
    <w:rsid w:val="00E76518"/>
    <w:rsid w:val="00E93E43"/>
    <w:rsid w:val="00EB7367"/>
    <w:rsid w:val="00EB77DE"/>
    <w:rsid w:val="00EC1CF5"/>
    <w:rsid w:val="00EC3BB1"/>
    <w:rsid w:val="00ED1800"/>
    <w:rsid w:val="00ED68DF"/>
    <w:rsid w:val="00EF3472"/>
    <w:rsid w:val="00F1007C"/>
    <w:rsid w:val="00F24F5F"/>
    <w:rsid w:val="00F25018"/>
    <w:rsid w:val="00F637F4"/>
    <w:rsid w:val="00F6434C"/>
    <w:rsid w:val="00FA3BED"/>
    <w:rsid w:val="00FA465E"/>
    <w:rsid w:val="00FC4A60"/>
    <w:rsid w:val="00FD7B07"/>
    <w:rsid w:val="00FE0585"/>
    <w:rsid w:val="00FE4817"/>
    <w:rsid w:val="00FE5BD5"/>
    <w:rsid w:val="00FE6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817"/>
    <w:rPr>
      <w:rFonts w:ascii="Calibri" w:eastAsia="Calibri" w:hAnsi="Calibri" w:cs="Times New Roman"/>
    </w:rPr>
  </w:style>
  <w:style w:type="paragraph" w:styleId="Heading1">
    <w:name w:val="heading 1"/>
    <w:aliases w:val="1 ghost,g,ghost"/>
    <w:basedOn w:val="Normal"/>
    <w:next w:val="Normal"/>
    <w:link w:val="Heading1Char"/>
    <w:qFormat/>
    <w:rsid w:val="00A3078B"/>
    <w:pPr>
      <w:keepNext/>
      <w:numPr>
        <w:numId w:val="1"/>
      </w:numPr>
      <w:pBdr>
        <w:bottom w:val="single" w:sz="36" w:space="3" w:color="C0C0C0"/>
      </w:pBdr>
      <w:spacing w:before="100" w:beforeAutospacing="1" w:after="100" w:afterAutospacing="1" w:line="240" w:lineRule="auto"/>
      <w:outlineLvl w:val="0"/>
    </w:pPr>
    <w:rPr>
      <w:rFonts w:ascii="Times New Roman" w:eastAsia="Times New Roman" w:hAnsi="Times New Roman"/>
      <w:b/>
      <w:smallCaps/>
      <w:sz w:val="32"/>
      <w:szCs w:val="24"/>
    </w:rPr>
  </w:style>
  <w:style w:type="paragraph" w:styleId="Heading2">
    <w:name w:val="heading 2"/>
    <w:aliases w:val="2 headline,h,headline"/>
    <w:basedOn w:val="Normal"/>
    <w:next w:val="Normal"/>
    <w:link w:val="Heading2Char"/>
    <w:qFormat/>
    <w:rsid w:val="00A3078B"/>
    <w:pPr>
      <w:numPr>
        <w:ilvl w:val="1"/>
        <w:numId w:val="1"/>
      </w:numPr>
      <w:spacing w:before="100" w:beforeAutospacing="1" w:after="120" w:line="240" w:lineRule="auto"/>
      <w:outlineLvl w:val="1"/>
    </w:pPr>
    <w:rPr>
      <w:rFonts w:ascii="Arial" w:eastAsia="Times New Roman" w:hAnsi="Arial" w:cs="Arial"/>
      <w:b/>
      <w:bCs/>
      <w:sz w:val="24"/>
      <w:szCs w:val="24"/>
    </w:rPr>
  </w:style>
  <w:style w:type="paragraph" w:styleId="Heading4">
    <w:name w:val="heading 4"/>
    <w:aliases w:val="4 dash,d,3,dash"/>
    <w:basedOn w:val="Normal"/>
    <w:next w:val="Normal"/>
    <w:link w:val="Heading4Char"/>
    <w:qFormat/>
    <w:rsid w:val="00A3078B"/>
    <w:pPr>
      <w:keepNext/>
      <w:numPr>
        <w:ilvl w:val="3"/>
        <w:numId w:val="1"/>
      </w:numPr>
      <w:spacing w:before="240" w:after="120" w:line="240" w:lineRule="auto"/>
      <w:outlineLvl w:val="3"/>
    </w:pPr>
    <w:rPr>
      <w:rFonts w:ascii="Times New Roman" w:eastAsia="Times New Roman" w:hAnsi="Times New Roman"/>
      <w:sz w:val="24"/>
      <w:szCs w:val="24"/>
      <w:u w:val="single"/>
    </w:rPr>
  </w:style>
  <w:style w:type="paragraph" w:styleId="Heading5">
    <w:name w:val="heading 5"/>
    <w:aliases w:val="5 sub-bullet,sb,4"/>
    <w:basedOn w:val="Normal"/>
    <w:next w:val="Normal"/>
    <w:link w:val="Heading5Char"/>
    <w:qFormat/>
    <w:rsid w:val="00A3078B"/>
    <w:pPr>
      <w:keepNext/>
      <w:numPr>
        <w:ilvl w:val="4"/>
        <w:numId w:val="1"/>
      </w:numPr>
      <w:spacing w:before="120" w:after="120" w:line="240" w:lineRule="auto"/>
      <w:outlineLvl w:val="4"/>
    </w:pPr>
    <w:rPr>
      <w:rFonts w:ascii="Times New Roman" w:eastAsia="Times New Roman" w:hAnsi="Times New Roman"/>
      <w:b/>
      <w:sz w:val="24"/>
      <w:szCs w:val="24"/>
      <w:u w:val="single"/>
    </w:rPr>
  </w:style>
  <w:style w:type="paragraph" w:styleId="Heading6">
    <w:name w:val="heading 6"/>
    <w:aliases w:val="sub-dash,sd,5"/>
    <w:basedOn w:val="Normal"/>
    <w:next w:val="Normal"/>
    <w:link w:val="Heading6Char"/>
    <w:qFormat/>
    <w:rsid w:val="00A3078B"/>
    <w:pPr>
      <w:keepNext/>
      <w:numPr>
        <w:ilvl w:val="5"/>
        <w:numId w:val="1"/>
      </w:numPr>
      <w:spacing w:before="120" w:after="12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qFormat/>
    <w:rsid w:val="00A3078B"/>
    <w:pPr>
      <w:keepNext/>
      <w:numPr>
        <w:ilvl w:val="6"/>
        <w:numId w:val="1"/>
      </w:numPr>
      <w:spacing w:before="120" w:after="120" w:line="240" w:lineRule="auto"/>
      <w:jc w:val="center"/>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A3078B"/>
    <w:pPr>
      <w:keepNext/>
      <w:numPr>
        <w:ilvl w:val="7"/>
        <w:numId w:val="1"/>
      </w:numPr>
      <w:spacing w:before="120" w:after="120" w:line="240" w:lineRule="auto"/>
      <w:jc w:val="center"/>
      <w:outlineLvl w:val="7"/>
    </w:pPr>
    <w:rPr>
      <w:rFonts w:ascii="Times New Roman" w:eastAsia="Times New Roman" w:hAnsi="Times New Roman"/>
      <w:b/>
      <w:sz w:val="24"/>
      <w:szCs w:val="24"/>
    </w:rPr>
  </w:style>
  <w:style w:type="paragraph" w:styleId="Heading9">
    <w:name w:val="heading 9"/>
    <w:basedOn w:val="Normal"/>
    <w:next w:val="Normal"/>
    <w:link w:val="Heading9Char"/>
    <w:qFormat/>
    <w:rsid w:val="00A3078B"/>
    <w:pPr>
      <w:keepNext/>
      <w:numPr>
        <w:ilvl w:val="8"/>
        <w:numId w:val="1"/>
      </w:numPr>
      <w:spacing w:before="120" w:after="120" w:line="240" w:lineRule="auto"/>
      <w:jc w:val="center"/>
      <w:outlineLvl w:val="8"/>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ghost Char"/>
    <w:basedOn w:val="DefaultParagraphFont"/>
    <w:link w:val="Heading1"/>
    <w:rsid w:val="00A3078B"/>
    <w:rPr>
      <w:rFonts w:ascii="Times New Roman" w:eastAsia="Times New Roman" w:hAnsi="Times New Roman" w:cs="Times New Roman"/>
      <w:b/>
      <w:smallCaps/>
      <w:sz w:val="32"/>
      <w:szCs w:val="24"/>
    </w:rPr>
  </w:style>
  <w:style w:type="character" w:customStyle="1" w:styleId="Heading2Char">
    <w:name w:val="Heading 2 Char"/>
    <w:aliases w:val="2 headline Char,h Char,headline Char"/>
    <w:basedOn w:val="DefaultParagraphFont"/>
    <w:link w:val="Heading2"/>
    <w:rsid w:val="00A3078B"/>
    <w:rPr>
      <w:rFonts w:ascii="Arial" w:eastAsia="Times New Roman" w:hAnsi="Arial" w:cs="Arial"/>
      <w:b/>
      <w:bCs/>
      <w:sz w:val="24"/>
      <w:szCs w:val="24"/>
    </w:rPr>
  </w:style>
  <w:style w:type="character" w:customStyle="1" w:styleId="Heading4Char">
    <w:name w:val="Heading 4 Char"/>
    <w:aliases w:val="4 dash Char,d Char,3 Char,dash Char"/>
    <w:basedOn w:val="DefaultParagraphFont"/>
    <w:link w:val="Heading4"/>
    <w:rsid w:val="00A3078B"/>
    <w:rPr>
      <w:rFonts w:ascii="Times New Roman" w:eastAsia="Times New Roman" w:hAnsi="Times New Roman" w:cs="Times New Roman"/>
      <w:sz w:val="24"/>
      <w:szCs w:val="24"/>
      <w:u w:val="single"/>
    </w:rPr>
  </w:style>
  <w:style w:type="character" w:customStyle="1" w:styleId="Heading5Char">
    <w:name w:val="Heading 5 Char"/>
    <w:aliases w:val="5 sub-bullet Char,sb Char,4 Char"/>
    <w:basedOn w:val="DefaultParagraphFont"/>
    <w:link w:val="Heading5"/>
    <w:rsid w:val="00A3078B"/>
    <w:rPr>
      <w:rFonts w:ascii="Times New Roman" w:eastAsia="Times New Roman" w:hAnsi="Times New Roman" w:cs="Times New Roman"/>
      <w:b/>
      <w:sz w:val="24"/>
      <w:szCs w:val="24"/>
      <w:u w:val="single"/>
    </w:rPr>
  </w:style>
  <w:style w:type="character" w:customStyle="1" w:styleId="Heading6Char">
    <w:name w:val="Heading 6 Char"/>
    <w:aliases w:val="sub-dash Char,sd Char,5 Char"/>
    <w:basedOn w:val="DefaultParagraphFont"/>
    <w:link w:val="Heading6"/>
    <w:rsid w:val="00A3078B"/>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A3078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3078B"/>
    <w:rPr>
      <w:rFonts w:ascii="Times New Roman" w:eastAsia="Times New Roman" w:hAnsi="Times New Roman" w:cs="Times New Roman"/>
      <w:b/>
      <w:sz w:val="24"/>
      <w:szCs w:val="24"/>
    </w:rPr>
  </w:style>
  <w:style w:type="character" w:customStyle="1" w:styleId="Heading9Char">
    <w:name w:val="Heading 9 Char"/>
    <w:basedOn w:val="DefaultParagraphFont"/>
    <w:link w:val="Heading9"/>
    <w:rsid w:val="00A3078B"/>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5E4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26D"/>
  </w:style>
  <w:style w:type="paragraph" w:styleId="Footer">
    <w:name w:val="footer"/>
    <w:basedOn w:val="Normal"/>
    <w:link w:val="FooterChar"/>
    <w:unhideWhenUsed/>
    <w:rsid w:val="005E426D"/>
    <w:pPr>
      <w:tabs>
        <w:tab w:val="center" w:pos="4680"/>
        <w:tab w:val="right" w:pos="9360"/>
      </w:tabs>
      <w:spacing w:after="0" w:line="240" w:lineRule="auto"/>
    </w:pPr>
  </w:style>
  <w:style w:type="character" w:customStyle="1" w:styleId="FooterChar">
    <w:name w:val="Footer Char"/>
    <w:basedOn w:val="DefaultParagraphFont"/>
    <w:link w:val="Footer"/>
    <w:rsid w:val="005E426D"/>
  </w:style>
  <w:style w:type="paragraph" w:styleId="BodyText">
    <w:name w:val="Body Text"/>
    <w:aliases w:val="bt"/>
    <w:basedOn w:val="Normal"/>
    <w:link w:val="BodyTextChar"/>
    <w:rsid w:val="00E93E43"/>
    <w:pPr>
      <w:spacing w:before="240" w:after="120" w:line="240" w:lineRule="auto"/>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E93E43"/>
    <w:rPr>
      <w:rFonts w:ascii="Times New Roman" w:eastAsia="Times New Roman" w:hAnsi="Times New Roman" w:cs="Times New Roman"/>
      <w:sz w:val="24"/>
      <w:szCs w:val="24"/>
    </w:rPr>
  </w:style>
  <w:style w:type="paragraph" w:styleId="ListParagraph">
    <w:name w:val="List Paragraph"/>
    <w:basedOn w:val="Normal"/>
    <w:uiPriority w:val="34"/>
    <w:qFormat/>
    <w:rsid w:val="008436FC"/>
    <w:pPr>
      <w:ind w:left="720"/>
      <w:contextualSpacing/>
    </w:pPr>
  </w:style>
  <w:style w:type="character" w:styleId="Hyperlink">
    <w:name w:val="Hyperlink"/>
    <w:basedOn w:val="DefaultParagraphFont"/>
    <w:uiPriority w:val="99"/>
    <w:semiHidden/>
    <w:unhideWhenUsed/>
    <w:rsid w:val="00EC3BB1"/>
    <w:rPr>
      <w:strike w:val="0"/>
      <w:dstrike w:val="0"/>
      <w:color w:val="0072BC"/>
      <w:u w:val="none"/>
      <w:effect w:val="none"/>
    </w:rPr>
  </w:style>
  <w:style w:type="paragraph" w:styleId="BalloonText">
    <w:name w:val="Balloon Text"/>
    <w:basedOn w:val="Normal"/>
    <w:link w:val="BalloonTextChar"/>
    <w:uiPriority w:val="99"/>
    <w:semiHidden/>
    <w:unhideWhenUsed/>
    <w:rsid w:val="0022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C42"/>
    <w:rPr>
      <w:rFonts w:ascii="Tahoma" w:hAnsi="Tahoma" w:cs="Tahoma"/>
      <w:sz w:val="16"/>
      <w:szCs w:val="16"/>
    </w:rPr>
  </w:style>
  <w:style w:type="character" w:styleId="CommentReference">
    <w:name w:val="annotation reference"/>
    <w:basedOn w:val="DefaultParagraphFont"/>
    <w:uiPriority w:val="99"/>
    <w:semiHidden/>
    <w:unhideWhenUsed/>
    <w:rsid w:val="00225C42"/>
    <w:rPr>
      <w:sz w:val="16"/>
      <w:szCs w:val="16"/>
    </w:rPr>
  </w:style>
  <w:style w:type="paragraph" w:styleId="CommentText">
    <w:name w:val="annotation text"/>
    <w:basedOn w:val="Normal"/>
    <w:link w:val="CommentTextChar"/>
    <w:uiPriority w:val="99"/>
    <w:semiHidden/>
    <w:unhideWhenUsed/>
    <w:rsid w:val="00225C42"/>
    <w:pPr>
      <w:spacing w:line="240" w:lineRule="auto"/>
    </w:pPr>
    <w:rPr>
      <w:sz w:val="20"/>
      <w:szCs w:val="20"/>
    </w:rPr>
  </w:style>
  <w:style w:type="character" w:customStyle="1" w:styleId="CommentTextChar">
    <w:name w:val="Comment Text Char"/>
    <w:basedOn w:val="DefaultParagraphFont"/>
    <w:link w:val="CommentText"/>
    <w:uiPriority w:val="99"/>
    <w:semiHidden/>
    <w:rsid w:val="00225C42"/>
    <w:rPr>
      <w:sz w:val="20"/>
      <w:szCs w:val="20"/>
    </w:rPr>
  </w:style>
  <w:style w:type="paragraph" w:styleId="CommentSubject">
    <w:name w:val="annotation subject"/>
    <w:basedOn w:val="CommentText"/>
    <w:next w:val="CommentText"/>
    <w:link w:val="CommentSubjectChar"/>
    <w:uiPriority w:val="99"/>
    <w:semiHidden/>
    <w:unhideWhenUsed/>
    <w:rsid w:val="00225C42"/>
    <w:rPr>
      <w:b/>
      <w:bCs/>
    </w:rPr>
  </w:style>
  <w:style w:type="character" w:customStyle="1" w:styleId="CommentSubjectChar">
    <w:name w:val="Comment Subject Char"/>
    <w:basedOn w:val="CommentTextChar"/>
    <w:link w:val="CommentSubject"/>
    <w:uiPriority w:val="99"/>
    <w:semiHidden/>
    <w:rsid w:val="00225C42"/>
    <w:rPr>
      <w:b/>
      <w:bCs/>
      <w:sz w:val="20"/>
      <w:szCs w:val="20"/>
    </w:rPr>
  </w:style>
  <w:style w:type="character" w:styleId="SubtleEmphasis">
    <w:name w:val="Subtle Emphasis"/>
    <w:basedOn w:val="DefaultParagraphFont"/>
    <w:uiPriority w:val="19"/>
    <w:qFormat/>
    <w:rsid w:val="00683930"/>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817"/>
    <w:rPr>
      <w:rFonts w:ascii="Calibri" w:eastAsia="Calibri" w:hAnsi="Calibri" w:cs="Times New Roman"/>
    </w:rPr>
  </w:style>
  <w:style w:type="paragraph" w:styleId="Heading1">
    <w:name w:val="heading 1"/>
    <w:aliases w:val="1 ghost,g,ghost"/>
    <w:basedOn w:val="Normal"/>
    <w:next w:val="Normal"/>
    <w:link w:val="Heading1Char"/>
    <w:qFormat/>
    <w:rsid w:val="00A3078B"/>
    <w:pPr>
      <w:keepNext/>
      <w:numPr>
        <w:numId w:val="1"/>
      </w:numPr>
      <w:pBdr>
        <w:bottom w:val="single" w:sz="36" w:space="3" w:color="C0C0C0"/>
      </w:pBdr>
      <w:spacing w:before="100" w:beforeAutospacing="1" w:after="100" w:afterAutospacing="1" w:line="240" w:lineRule="auto"/>
      <w:outlineLvl w:val="0"/>
    </w:pPr>
    <w:rPr>
      <w:rFonts w:ascii="Times New Roman" w:eastAsia="Times New Roman" w:hAnsi="Times New Roman"/>
      <w:b/>
      <w:smallCaps/>
      <w:sz w:val="32"/>
      <w:szCs w:val="24"/>
    </w:rPr>
  </w:style>
  <w:style w:type="paragraph" w:styleId="Heading2">
    <w:name w:val="heading 2"/>
    <w:aliases w:val="2 headline,h,headline"/>
    <w:basedOn w:val="Normal"/>
    <w:next w:val="Normal"/>
    <w:link w:val="Heading2Char"/>
    <w:qFormat/>
    <w:rsid w:val="00A3078B"/>
    <w:pPr>
      <w:numPr>
        <w:ilvl w:val="1"/>
        <w:numId w:val="1"/>
      </w:numPr>
      <w:spacing w:before="100" w:beforeAutospacing="1" w:after="120" w:line="240" w:lineRule="auto"/>
      <w:outlineLvl w:val="1"/>
    </w:pPr>
    <w:rPr>
      <w:rFonts w:ascii="Arial" w:eastAsia="Times New Roman" w:hAnsi="Arial" w:cs="Arial"/>
      <w:b/>
      <w:bCs/>
      <w:sz w:val="24"/>
      <w:szCs w:val="24"/>
    </w:rPr>
  </w:style>
  <w:style w:type="paragraph" w:styleId="Heading4">
    <w:name w:val="heading 4"/>
    <w:aliases w:val="4 dash,d,3,dash"/>
    <w:basedOn w:val="Normal"/>
    <w:next w:val="Normal"/>
    <w:link w:val="Heading4Char"/>
    <w:qFormat/>
    <w:rsid w:val="00A3078B"/>
    <w:pPr>
      <w:keepNext/>
      <w:numPr>
        <w:ilvl w:val="3"/>
        <w:numId w:val="1"/>
      </w:numPr>
      <w:spacing w:before="240" w:after="120" w:line="240" w:lineRule="auto"/>
      <w:outlineLvl w:val="3"/>
    </w:pPr>
    <w:rPr>
      <w:rFonts w:ascii="Times New Roman" w:eastAsia="Times New Roman" w:hAnsi="Times New Roman"/>
      <w:sz w:val="24"/>
      <w:szCs w:val="24"/>
      <w:u w:val="single"/>
    </w:rPr>
  </w:style>
  <w:style w:type="paragraph" w:styleId="Heading5">
    <w:name w:val="heading 5"/>
    <w:aliases w:val="5 sub-bullet,sb,4"/>
    <w:basedOn w:val="Normal"/>
    <w:next w:val="Normal"/>
    <w:link w:val="Heading5Char"/>
    <w:qFormat/>
    <w:rsid w:val="00A3078B"/>
    <w:pPr>
      <w:keepNext/>
      <w:numPr>
        <w:ilvl w:val="4"/>
        <w:numId w:val="1"/>
      </w:numPr>
      <w:spacing w:before="120" w:after="120" w:line="240" w:lineRule="auto"/>
      <w:outlineLvl w:val="4"/>
    </w:pPr>
    <w:rPr>
      <w:rFonts w:ascii="Times New Roman" w:eastAsia="Times New Roman" w:hAnsi="Times New Roman"/>
      <w:b/>
      <w:sz w:val="24"/>
      <w:szCs w:val="24"/>
      <w:u w:val="single"/>
    </w:rPr>
  </w:style>
  <w:style w:type="paragraph" w:styleId="Heading6">
    <w:name w:val="heading 6"/>
    <w:aliases w:val="sub-dash,sd,5"/>
    <w:basedOn w:val="Normal"/>
    <w:next w:val="Normal"/>
    <w:link w:val="Heading6Char"/>
    <w:qFormat/>
    <w:rsid w:val="00A3078B"/>
    <w:pPr>
      <w:keepNext/>
      <w:numPr>
        <w:ilvl w:val="5"/>
        <w:numId w:val="1"/>
      </w:numPr>
      <w:spacing w:before="120" w:after="120" w:line="240" w:lineRule="auto"/>
      <w:jc w:val="center"/>
      <w:outlineLvl w:val="5"/>
    </w:pPr>
    <w:rPr>
      <w:rFonts w:ascii="Times New Roman" w:eastAsia="Times New Roman" w:hAnsi="Times New Roman"/>
      <w:b/>
      <w:sz w:val="24"/>
      <w:szCs w:val="24"/>
    </w:rPr>
  </w:style>
  <w:style w:type="paragraph" w:styleId="Heading7">
    <w:name w:val="heading 7"/>
    <w:basedOn w:val="Normal"/>
    <w:next w:val="Normal"/>
    <w:link w:val="Heading7Char"/>
    <w:qFormat/>
    <w:rsid w:val="00A3078B"/>
    <w:pPr>
      <w:keepNext/>
      <w:numPr>
        <w:ilvl w:val="6"/>
        <w:numId w:val="1"/>
      </w:numPr>
      <w:spacing w:before="120" w:after="120" w:line="240" w:lineRule="auto"/>
      <w:jc w:val="center"/>
      <w:outlineLvl w:val="6"/>
    </w:pPr>
    <w:rPr>
      <w:rFonts w:ascii="Times New Roman" w:eastAsia="Times New Roman" w:hAnsi="Times New Roman"/>
      <w:sz w:val="24"/>
      <w:szCs w:val="24"/>
    </w:rPr>
  </w:style>
  <w:style w:type="paragraph" w:styleId="Heading8">
    <w:name w:val="heading 8"/>
    <w:basedOn w:val="Normal"/>
    <w:next w:val="Normal"/>
    <w:link w:val="Heading8Char"/>
    <w:qFormat/>
    <w:rsid w:val="00A3078B"/>
    <w:pPr>
      <w:keepNext/>
      <w:numPr>
        <w:ilvl w:val="7"/>
        <w:numId w:val="1"/>
      </w:numPr>
      <w:spacing w:before="120" w:after="120" w:line="240" w:lineRule="auto"/>
      <w:jc w:val="center"/>
      <w:outlineLvl w:val="7"/>
    </w:pPr>
    <w:rPr>
      <w:rFonts w:ascii="Times New Roman" w:eastAsia="Times New Roman" w:hAnsi="Times New Roman"/>
      <w:b/>
      <w:sz w:val="24"/>
      <w:szCs w:val="24"/>
    </w:rPr>
  </w:style>
  <w:style w:type="paragraph" w:styleId="Heading9">
    <w:name w:val="heading 9"/>
    <w:basedOn w:val="Normal"/>
    <w:next w:val="Normal"/>
    <w:link w:val="Heading9Char"/>
    <w:qFormat/>
    <w:rsid w:val="00A3078B"/>
    <w:pPr>
      <w:keepNext/>
      <w:numPr>
        <w:ilvl w:val="8"/>
        <w:numId w:val="1"/>
      </w:numPr>
      <w:spacing w:before="120" w:after="120" w:line="240" w:lineRule="auto"/>
      <w:jc w:val="center"/>
      <w:outlineLvl w:val="8"/>
    </w:pPr>
    <w:rPr>
      <w:rFonts w:ascii="Times New Roman" w:eastAsia="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ghost Char"/>
    <w:basedOn w:val="DefaultParagraphFont"/>
    <w:link w:val="Heading1"/>
    <w:rsid w:val="00A3078B"/>
    <w:rPr>
      <w:rFonts w:ascii="Times New Roman" w:eastAsia="Times New Roman" w:hAnsi="Times New Roman" w:cs="Times New Roman"/>
      <w:b/>
      <w:smallCaps/>
      <w:sz w:val="32"/>
      <w:szCs w:val="24"/>
    </w:rPr>
  </w:style>
  <w:style w:type="character" w:customStyle="1" w:styleId="Heading2Char">
    <w:name w:val="Heading 2 Char"/>
    <w:aliases w:val="2 headline Char,h Char,headline Char"/>
    <w:basedOn w:val="DefaultParagraphFont"/>
    <w:link w:val="Heading2"/>
    <w:rsid w:val="00A3078B"/>
    <w:rPr>
      <w:rFonts w:ascii="Arial" w:eastAsia="Times New Roman" w:hAnsi="Arial" w:cs="Arial"/>
      <w:b/>
      <w:bCs/>
      <w:sz w:val="24"/>
      <w:szCs w:val="24"/>
    </w:rPr>
  </w:style>
  <w:style w:type="character" w:customStyle="1" w:styleId="Heading4Char">
    <w:name w:val="Heading 4 Char"/>
    <w:aliases w:val="4 dash Char,d Char,3 Char,dash Char"/>
    <w:basedOn w:val="DefaultParagraphFont"/>
    <w:link w:val="Heading4"/>
    <w:rsid w:val="00A3078B"/>
    <w:rPr>
      <w:rFonts w:ascii="Times New Roman" w:eastAsia="Times New Roman" w:hAnsi="Times New Roman" w:cs="Times New Roman"/>
      <w:sz w:val="24"/>
      <w:szCs w:val="24"/>
      <w:u w:val="single"/>
    </w:rPr>
  </w:style>
  <w:style w:type="character" w:customStyle="1" w:styleId="Heading5Char">
    <w:name w:val="Heading 5 Char"/>
    <w:aliases w:val="5 sub-bullet Char,sb Char,4 Char"/>
    <w:basedOn w:val="DefaultParagraphFont"/>
    <w:link w:val="Heading5"/>
    <w:rsid w:val="00A3078B"/>
    <w:rPr>
      <w:rFonts w:ascii="Times New Roman" w:eastAsia="Times New Roman" w:hAnsi="Times New Roman" w:cs="Times New Roman"/>
      <w:b/>
      <w:sz w:val="24"/>
      <w:szCs w:val="24"/>
      <w:u w:val="single"/>
    </w:rPr>
  </w:style>
  <w:style w:type="character" w:customStyle="1" w:styleId="Heading6Char">
    <w:name w:val="Heading 6 Char"/>
    <w:aliases w:val="sub-dash Char,sd Char,5 Char"/>
    <w:basedOn w:val="DefaultParagraphFont"/>
    <w:link w:val="Heading6"/>
    <w:rsid w:val="00A3078B"/>
    <w:rPr>
      <w:rFonts w:ascii="Times New Roman" w:eastAsia="Times New Roman" w:hAnsi="Times New Roman" w:cs="Times New Roman"/>
      <w:b/>
      <w:sz w:val="24"/>
      <w:szCs w:val="24"/>
    </w:rPr>
  </w:style>
  <w:style w:type="character" w:customStyle="1" w:styleId="Heading7Char">
    <w:name w:val="Heading 7 Char"/>
    <w:basedOn w:val="DefaultParagraphFont"/>
    <w:link w:val="Heading7"/>
    <w:rsid w:val="00A3078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3078B"/>
    <w:rPr>
      <w:rFonts w:ascii="Times New Roman" w:eastAsia="Times New Roman" w:hAnsi="Times New Roman" w:cs="Times New Roman"/>
      <w:b/>
      <w:sz w:val="24"/>
      <w:szCs w:val="24"/>
    </w:rPr>
  </w:style>
  <w:style w:type="character" w:customStyle="1" w:styleId="Heading9Char">
    <w:name w:val="Heading 9 Char"/>
    <w:basedOn w:val="DefaultParagraphFont"/>
    <w:link w:val="Heading9"/>
    <w:rsid w:val="00A3078B"/>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5E4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26D"/>
  </w:style>
  <w:style w:type="paragraph" w:styleId="Footer">
    <w:name w:val="footer"/>
    <w:basedOn w:val="Normal"/>
    <w:link w:val="FooterChar"/>
    <w:unhideWhenUsed/>
    <w:rsid w:val="005E426D"/>
    <w:pPr>
      <w:tabs>
        <w:tab w:val="center" w:pos="4680"/>
        <w:tab w:val="right" w:pos="9360"/>
      </w:tabs>
      <w:spacing w:after="0" w:line="240" w:lineRule="auto"/>
    </w:pPr>
  </w:style>
  <w:style w:type="character" w:customStyle="1" w:styleId="FooterChar">
    <w:name w:val="Footer Char"/>
    <w:basedOn w:val="DefaultParagraphFont"/>
    <w:link w:val="Footer"/>
    <w:rsid w:val="005E426D"/>
  </w:style>
  <w:style w:type="paragraph" w:styleId="BodyText">
    <w:name w:val="Body Text"/>
    <w:aliases w:val="bt"/>
    <w:basedOn w:val="Normal"/>
    <w:link w:val="BodyTextChar"/>
    <w:rsid w:val="00E93E43"/>
    <w:pPr>
      <w:spacing w:before="240" w:after="120" w:line="240" w:lineRule="auto"/>
    </w:pPr>
    <w:rPr>
      <w:rFonts w:ascii="Times New Roman" w:eastAsia="Times New Roman" w:hAnsi="Times New Roman"/>
      <w:sz w:val="24"/>
      <w:szCs w:val="24"/>
    </w:rPr>
  </w:style>
  <w:style w:type="character" w:customStyle="1" w:styleId="BodyTextChar">
    <w:name w:val="Body Text Char"/>
    <w:aliases w:val="bt Char"/>
    <w:basedOn w:val="DefaultParagraphFont"/>
    <w:link w:val="BodyText"/>
    <w:rsid w:val="00E93E43"/>
    <w:rPr>
      <w:rFonts w:ascii="Times New Roman" w:eastAsia="Times New Roman" w:hAnsi="Times New Roman" w:cs="Times New Roman"/>
      <w:sz w:val="24"/>
      <w:szCs w:val="24"/>
    </w:rPr>
  </w:style>
  <w:style w:type="paragraph" w:styleId="ListParagraph">
    <w:name w:val="List Paragraph"/>
    <w:basedOn w:val="Normal"/>
    <w:uiPriority w:val="34"/>
    <w:qFormat/>
    <w:rsid w:val="008436FC"/>
    <w:pPr>
      <w:ind w:left="720"/>
      <w:contextualSpacing/>
    </w:pPr>
  </w:style>
  <w:style w:type="character" w:styleId="Hyperlink">
    <w:name w:val="Hyperlink"/>
    <w:basedOn w:val="DefaultParagraphFont"/>
    <w:uiPriority w:val="99"/>
    <w:semiHidden/>
    <w:unhideWhenUsed/>
    <w:rsid w:val="00EC3BB1"/>
    <w:rPr>
      <w:strike w:val="0"/>
      <w:dstrike w:val="0"/>
      <w:color w:val="0072BC"/>
      <w:u w:val="none"/>
      <w:effect w:val="none"/>
    </w:rPr>
  </w:style>
  <w:style w:type="paragraph" w:styleId="BalloonText">
    <w:name w:val="Balloon Text"/>
    <w:basedOn w:val="Normal"/>
    <w:link w:val="BalloonTextChar"/>
    <w:uiPriority w:val="99"/>
    <w:semiHidden/>
    <w:unhideWhenUsed/>
    <w:rsid w:val="00225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C42"/>
    <w:rPr>
      <w:rFonts w:ascii="Tahoma" w:hAnsi="Tahoma" w:cs="Tahoma"/>
      <w:sz w:val="16"/>
      <w:szCs w:val="16"/>
    </w:rPr>
  </w:style>
  <w:style w:type="character" w:styleId="CommentReference">
    <w:name w:val="annotation reference"/>
    <w:basedOn w:val="DefaultParagraphFont"/>
    <w:uiPriority w:val="99"/>
    <w:semiHidden/>
    <w:unhideWhenUsed/>
    <w:rsid w:val="00225C42"/>
    <w:rPr>
      <w:sz w:val="16"/>
      <w:szCs w:val="16"/>
    </w:rPr>
  </w:style>
  <w:style w:type="paragraph" w:styleId="CommentText">
    <w:name w:val="annotation text"/>
    <w:basedOn w:val="Normal"/>
    <w:link w:val="CommentTextChar"/>
    <w:uiPriority w:val="99"/>
    <w:semiHidden/>
    <w:unhideWhenUsed/>
    <w:rsid w:val="00225C42"/>
    <w:pPr>
      <w:spacing w:line="240" w:lineRule="auto"/>
    </w:pPr>
    <w:rPr>
      <w:sz w:val="20"/>
      <w:szCs w:val="20"/>
    </w:rPr>
  </w:style>
  <w:style w:type="character" w:customStyle="1" w:styleId="CommentTextChar">
    <w:name w:val="Comment Text Char"/>
    <w:basedOn w:val="DefaultParagraphFont"/>
    <w:link w:val="CommentText"/>
    <w:uiPriority w:val="99"/>
    <w:semiHidden/>
    <w:rsid w:val="00225C42"/>
    <w:rPr>
      <w:sz w:val="20"/>
      <w:szCs w:val="20"/>
    </w:rPr>
  </w:style>
  <w:style w:type="paragraph" w:styleId="CommentSubject">
    <w:name w:val="annotation subject"/>
    <w:basedOn w:val="CommentText"/>
    <w:next w:val="CommentText"/>
    <w:link w:val="CommentSubjectChar"/>
    <w:uiPriority w:val="99"/>
    <w:semiHidden/>
    <w:unhideWhenUsed/>
    <w:rsid w:val="00225C42"/>
    <w:rPr>
      <w:b/>
      <w:bCs/>
    </w:rPr>
  </w:style>
  <w:style w:type="character" w:customStyle="1" w:styleId="CommentSubjectChar">
    <w:name w:val="Comment Subject Char"/>
    <w:basedOn w:val="CommentTextChar"/>
    <w:link w:val="CommentSubject"/>
    <w:uiPriority w:val="99"/>
    <w:semiHidden/>
    <w:rsid w:val="00225C42"/>
    <w:rPr>
      <w:b/>
      <w:bCs/>
      <w:sz w:val="20"/>
      <w:szCs w:val="20"/>
    </w:rPr>
  </w:style>
  <w:style w:type="character" w:styleId="SubtleEmphasis">
    <w:name w:val="Subtle Emphasis"/>
    <w:basedOn w:val="DefaultParagraphFont"/>
    <w:uiPriority w:val="19"/>
    <w:qFormat/>
    <w:rsid w:val="00683930"/>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4937">
      <w:bodyDiv w:val="1"/>
      <w:marLeft w:val="0"/>
      <w:marRight w:val="0"/>
      <w:marTop w:val="0"/>
      <w:marBottom w:val="0"/>
      <w:divBdr>
        <w:top w:val="none" w:sz="0" w:space="0" w:color="auto"/>
        <w:left w:val="none" w:sz="0" w:space="0" w:color="auto"/>
        <w:bottom w:val="none" w:sz="0" w:space="0" w:color="auto"/>
        <w:right w:val="none" w:sz="0" w:space="0" w:color="auto"/>
      </w:divBdr>
      <w:divsChild>
        <w:div w:id="193883414">
          <w:marLeft w:val="1166"/>
          <w:marRight w:val="0"/>
          <w:marTop w:val="115"/>
          <w:marBottom w:val="0"/>
          <w:divBdr>
            <w:top w:val="none" w:sz="0" w:space="0" w:color="auto"/>
            <w:left w:val="none" w:sz="0" w:space="0" w:color="auto"/>
            <w:bottom w:val="none" w:sz="0" w:space="0" w:color="auto"/>
            <w:right w:val="none" w:sz="0" w:space="0" w:color="auto"/>
          </w:divBdr>
        </w:div>
      </w:divsChild>
    </w:div>
    <w:div w:id="242833724">
      <w:bodyDiv w:val="1"/>
      <w:marLeft w:val="0"/>
      <w:marRight w:val="0"/>
      <w:marTop w:val="0"/>
      <w:marBottom w:val="0"/>
      <w:divBdr>
        <w:top w:val="none" w:sz="0" w:space="0" w:color="auto"/>
        <w:left w:val="none" w:sz="0" w:space="0" w:color="auto"/>
        <w:bottom w:val="none" w:sz="0" w:space="0" w:color="auto"/>
        <w:right w:val="none" w:sz="0" w:space="0" w:color="auto"/>
      </w:divBdr>
    </w:div>
    <w:div w:id="265701062">
      <w:bodyDiv w:val="1"/>
      <w:marLeft w:val="0"/>
      <w:marRight w:val="0"/>
      <w:marTop w:val="0"/>
      <w:marBottom w:val="0"/>
      <w:divBdr>
        <w:top w:val="none" w:sz="0" w:space="0" w:color="auto"/>
        <w:left w:val="none" w:sz="0" w:space="0" w:color="auto"/>
        <w:bottom w:val="none" w:sz="0" w:space="0" w:color="auto"/>
        <w:right w:val="none" w:sz="0" w:space="0" w:color="auto"/>
      </w:divBdr>
      <w:divsChild>
        <w:div w:id="1032389301">
          <w:marLeft w:val="0"/>
          <w:marRight w:val="0"/>
          <w:marTop w:val="0"/>
          <w:marBottom w:val="0"/>
          <w:divBdr>
            <w:top w:val="none" w:sz="0" w:space="0" w:color="auto"/>
            <w:left w:val="none" w:sz="0" w:space="0" w:color="auto"/>
            <w:bottom w:val="none" w:sz="0" w:space="0" w:color="auto"/>
            <w:right w:val="none" w:sz="0" w:space="0" w:color="auto"/>
          </w:divBdr>
          <w:divsChild>
            <w:div w:id="472410678">
              <w:marLeft w:val="0"/>
              <w:marRight w:val="0"/>
              <w:marTop w:val="0"/>
              <w:marBottom w:val="0"/>
              <w:divBdr>
                <w:top w:val="none" w:sz="0" w:space="0" w:color="auto"/>
                <w:left w:val="none" w:sz="0" w:space="0" w:color="auto"/>
                <w:bottom w:val="none" w:sz="0" w:space="0" w:color="auto"/>
                <w:right w:val="none" w:sz="0" w:space="0" w:color="auto"/>
              </w:divBdr>
              <w:divsChild>
                <w:div w:id="1670056307">
                  <w:marLeft w:val="0"/>
                  <w:marRight w:val="0"/>
                  <w:marTop w:val="0"/>
                  <w:marBottom w:val="0"/>
                  <w:divBdr>
                    <w:top w:val="none" w:sz="0" w:space="0" w:color="auto"/>
                    <w:left w:val="none" w:sz="0" w:space="0" w:color="auto"/>
                    <w:bottom w:val="none" w:sz="0" w:space="0" w:color="auto"/>
                    <w:right w:val="none" w:sz="0" w:space="0" w:color="auto"/>
                  </w:divBdr>
                  <w:divsChild>
                    <w:div w:id="1883327960">
                      <w:marLeft w:val="0"/>
                      <w:marRight w:val="0"/>
                      <w:marTop w:val="75"/>
                      <w:marBottom w:val="0"/>
                      <w:divBdr>
                        <w:top w:val="none" w:sz="0" w:space="0" w:color="auto"/>
                        <w:left w:val="none" w:sz="0" w:space="0" w:color="auto"/>
                        <w:bottom w:val="none" w:sz="0" w:space="0" w:color="auto"/>
                        <w:right w:val="none" w:sz="0" w:space="0" w:color="auto"/>
                      </w:divBdr>
                      <w:divsChild>
                        <w:div w:id="1003975027">
                          <w:marLeft w:val="0"/>
                          <w:marRight w:val="0"/>
                          <w:marTop w:val="0"/>
                          <w:marBottom w:val="0"/>
                          <w:divBdr>
                            <w:top w:val="none" w:sz="0" w:space="0" w:color="auto"/>
                            <w:left w:val="none" w:sz="0" w:space="0" w:color="auto"/>
                            <w:bottom w:val="none" w:sz="0" w:space="0" w:color="auto"/>
                            <w:right w:val="none" w:sz="0" w:space="0" w:color="auto"/>
                          </w:divBdr>
                          <w:divsChild>
                            <w:div w:id="990451155">
                              <w:marLeft w:val="0"/>
                              <w:marRight w:val="0"/>
                              <w:marTop w:val="0"/>
                              <w:marBottom w:val="0"/>
                              <w:divBdr>
                                <w:top w:val="none" w:sz="0" w:space="0" w:color="auto"/>
                                <w:left w:val="none" w:sz="0" w:space="0" w:color="auto"/>
                                <w:bottom w:val="none" w:sz="0" w:space="0" w:color="auto"/>
                                <w:right w:val="none" w:sz="0" w:space="0" w:color="auto"/>
                              </w:divBdr>
                              <w:divsChild>
                                <w:div w:id="798232417">
                                  <w:marLeft w:val="0"/>
                                  <w:marRight w:val="0"/>
                                  <w:marTop w:val="0"/>
                                  <w:marBottom w:val="0"/>
                                  <w:divBdr>
                                    <w:top w:val="none" w:sz="0" w:space="0" w:color="auto"/>
                                    <w:left w:val="none" w:sz="0" w:space="0" w:color="auto"/>
                                    <w:bottom w:val="none" w:sz="0" w:space="0" w:color="auto"/>
                                    <w:right w:val="none" w:sz="0" w:space="0" w:color="auto"/>
                                  </w:divBdr>
                                  <w:divsChild>
                                    <w:div w:id="1269853420">
                                      <w:marLeft w:val="0"/>
                                      <w:marRight w:val="0"/>
                                      <w:marTop w:val="0"/>
                                      <w:marBottom w:val="0"/>
                                      <w:divBdr>
                                        <w:top w:val="none" w:sz="0" w:space="0" w:color="auto"/>
                                        <w:left w:val="none" w:sz="0" w:space="0" w:color="auto"/>
                                        <w:bottom w:val="none" w:sz="0" w:space="0" w:color="auto"/>
                                        <w:right w:val="none" w:sz="0" w:space="0" w:color="auto"/>
                                      </w:divBdr>
                                      <w:divsChild>
                                        <w:div w:id="265383952">
                                          <w:marLeft w:val="0"/>
                                          <w:marRight w:val="0"/>
                                          <w:marTop w:val="0"/>
                                          <w:marBottom w:val="0"/>
                                          <w:divBdr>
                                            <w:top w:val="none" w:sz="0" w:space="0" w:color="auto"/>
                                            <w:left w:val="none" w:sz="0" w:space="0" w:color="auto"/>
                                            <w:bottom w:val="none" w:sz="0" w:space="0" w:color="auto"/>
                                            <w:right w:val="none" w:sz="0" w:space="0" w:color="auto"/>
                                          </w:divBdr>
                                        </w:div>
                                        <w:div w:id="75053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086">
                                  <w:marLeft w:val="0"/>
                                  <w:marRight w:val="0"/>
                                  <w:marTop w:val="0"/>
                                  <w:marBottom w:val="0"/>
                                  <w:divBdr>
                                    <w:top w:val="none" w:sz="0" w:space="0" w:color="auto"/>
                                    <w:left w:val="none" w:sz="0" w:space="0" w:color="auto"/>
                                    <w:bottom w:val="none" w:sz="0" w:space="0" w:color="auto"/>
                                    <w:right w:val="none" w:sz="0" w:space="0" w:color="auto"/>
                                  </w:divBdr>
                                </w:div>
                                <w:div w:id="1802846060">
                                  <w:marLeft w:val="0"/>
                                  <w:marRight w:val="0"/>
                                  <w:marTop w:val="0"/>
                                  <w:marBottom w:val="0"/>
                                  <w:divBdr>
                                    <w:top w:val="none" w:sz="0" w:space="0" w:color="auto"/>
                                    <w:left w:val="none" w:sz="0" w:space="0" w:color="auto"/>
                                    <w:bottom w:val="none" w:sz="0" w:space="0" w:color="auto"/>
                                    <w:right w:val="none" w:sz="0" w:space="0" w:color="auto"/>
                                  </w:divBdr>
                                </w:div>
                                <w:div w:id="854881119">
                                  <w:marLeft w:val="0"/>
                                  <w:marRight w:val="0"/>
                                  <w:marTop w:val="0"/>
                                  <w:marBottom w:val="0"/>
                                  <w:divBdr>
                                    <w:top w:val="none" w:sz="0" w:space="0" w:color="auto"/>
                                    <w:left w:val="none" w:sz="0" w:space="0" w:color="auto"/>
                                    <w:bottom w:val="none" w:sz="0" w:space="0" w:color="auto"/>
                                    <w:right w:val="none" w:sz="0" w:space="0" w:color="auto"/>
                                  </w:divBdr>
                                </w:div>
                                <w:div w:id="1065102288">
                                  <w:marLeft w:val="0"/>
                                  <w:marRight w:val="0"/>
                                  <w:marTop w:val="0"/>
                                  <w:marBottom w:val="0"/>
                                  <w:divBdr>
                                    <w:top w:val="none" w:sz="0" w:space="0" w:color="auto"/>
                                    <w:left w:val="none" w:sz="0" w:space="0" w:color="auto"/>
                                    <w:bottom w:val="none" w:sz="0" w:space="0" w:color="auto"/>
                                    <w:right w:val="none" w:sz="0" w:space="0" w:color="auto"/>
                                  </w:divBdr>
                                </w:div>
                                <w:div w:id="704213387">
                                  <w:marLeft w:val="0"/>
                                  <w:marRight w:val="0"/>
                                  <w:marTop w:val="0"/>
                                  <w:marBottom w:val="0"/>
                                  <w:divBdr>
                                    <w:top w:val="none" w:sz="0" w:space="0" w:color="auto"/>
                                    <w:left w:val="none" w:sz="0" w:space="0" w:color="auto"/>
                                    <w:bottom w:val="none" w:sz="0" w:space="0" w:color="auto"/>
                                    <w:right w:val="none" w:sz="0" w:space="0" w:color="auto"/>
                                  </w:divBdr>
                                  <w:divsChild>
                                    <w:div w:id="2076079333">
                                      <w:marLeft w:val="0"/>
                                      <w:marRight w:val="0"/>
                                      <w:marTop w:val="0"/>
                                      <w:marBottom w:val="0"/>
                                      <w:divBdr>
                                        <w:top w:val="none" w:sz="0" w:space="0" w:color="auto"/>
                                        <w:left w:val="none" w:sz="0" w:space="0" w:color="auto"/>
                                        <w:bottom w:val="none" w:sz="0" w:space="0" w:color="auto"/>
                                        <w:right w:val="none" w:sz="0" w:space="0" w:color="auto"/>
                                      </w:divBdr>
                                      <w:divsChild>
                                        <w:div w:id="1423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1963">
                                  <w:marLeft w:val="0"/>
                                  <w:marRight w:val="0"/>
                                  <w:marTop w:val="0"/>
                                  <w:marBottom w:val="0"/>
                                  <w:divBdr>
                                    <w:top w:val="none" w:sz="0" w:space="0" w:color="auto"/>
                                    <w:left w:val="none" w:sz="0" w:space="0" w:color="auto"/>
                                    <w:bottom w:val="none" w:sz="0" w:space="0" w:color="auto"/>
                                    <w:right w:val="none" w:sz="0" w:space="0" w:color="auto"/>
                                  </w:divBdr>
                                </w:div>
                                <w:div w:id="1849245991">
                                  <w:marLeft w:val="0"/>
                                  <w:marRight w:val="0"/>
                                  <w:marTop w:val="0"/>
                                  <w:marBottom w:val="0"/>
                                  <w:divBdr>
                                    <w:top w:val="none" w:sz="0" w:space="0" w:color="auto"/>
                                    <w:left w:val="none" w:sz="0" w:space="0" w:color="auto"/>
                                    <w:bottom w:val="none" w:sz="0" w:space="0" w:color="auto"/>
                                    <w:right w:val="none" w:sz="0" w:space="0" w:color="auto"/>
                                  </w:divBdr>
                                </w:div>
                                <w:div w:id="509754141">
                                  <w:marLeft w:val="0"/>
                                  <w:marRight w:val="0"/>
                                  <w:marTop w:val="0"/>
                                  <w:marBottom w:val="0"/>
                                  <w:divBdr>
                                    <w:top w:val="none" w:sz="0" w:space="0" w:color="auto"/>
                                    <w:left w:val="none" w:sz="0" w:space="0" w:color="auto"/>
                                    <w:bottom w:val="none" w:sz="0" w:space="0" w:color="auto"/>
                                    <w:right w:val="none" w:sz="0" w:space="0" w:color="auto"/>
                                  </w:divBdr>
                                </w:div>
                                <w:div w:id="823009460">
                                  <w:marLeft w:val="0"/>
                                  <w:marRight w:val="0"/>
                                  <w:marTop w:val="0"/>
                                  <w:marBottom w:val="0"/>
                                  <w:divBdr>
                                    <w:top w:val="none" w:sz="0" w:space="0" w:color="auto"/>
                                    <w:left w:val="none" w:sz="0" w:space="0" w:color="auto"/>
                                    <w:bottom w:val="none" w:sz="0" w:space="0" w:color="auto"/>
                                    <w:right w:val="none" w:sz="0" w:space="0" w:color="auto"/>
                                  </w:divBdr>
                                  <w:divsChild>
                                    <w:div w:id="1932733925">
                                      <w:marLeft w:val="0"/>
                                      <w:marRight w:val="0"/>
                                      <w:marTop w:val="0"/>
                                      <w:marBottom w:val="0"/>
                                      <w:divBdr>
                                        <w:top w:val="none" w:sz="0" w:space="0" w:color="auto"/>
                                        <w:left w:val="none" w:sz="0" w:space="0" w:color="auto"/>
                                        <w:bottom w:val="none" w:sz="0" w:space="0" w:color="auto"/>
                                        <w:right w:val="none" w:sz="0" w:space="0" w:color="auto"/>
                                      </w:divBdr>
                                    </w:div>
                                    <w:div w:id="959533950">
                                      <w:marLeft w:val="0"/>
                                      <w:marRight w:val="0"/>
                                      <w:marTop w:val="0"/>
                                      <w:marBottom w:val="0"/>
                                      <w:divBdr>
                                        <w:top w:val="none" w:sz="0" w:space="0" w:color="auto"/>
                                        <w:left w:val="none" w:sz="0" w:space="0" w:color="auto"/>
                                        <w:bottom w:val="none" w:sz="0" w:space="0" w:color="auto"/>
                                        <w:right w:val="none" w:sz="0" w:space="0" w:color="auto"/>
                                      </w:divBdr>
                                    </w:div>
                                  </w:divsChild>
                                </w:div>
                                <w:div w:id="877551208">
                                  <w:marLeft w:val="0"/>
                                  <w:marRight w:val="0"/>
                                  <w:marTop w:val="0"/>
                                  <w:marBottom w:val="0"/>
                                  <w:divBdr>
                                    <w:top w:val="none" w:sz="0" w:space="0" w:color="auto"/>
                                    <w:left w:val="none" w:sz="0" w:space="0" w:color="auto"/>
                                    <w:bottom w:val="none" w:sz="0" w:space="0" w:color="auto"/>
                                    <w:right w:val="none" w:sz="0" w:space="0" w:color="auto"/>
                                  </w:divBdr>
                                </w:div>
                                <w:div w:id="1718817791">
                                  <w:marLeft w:val="0"/>
                                  <w:marRight w:val="0"/>
                                  <w:marTop w:val="0"/>
                                  <w:marBottom w:val="0"/>
                                  <w:divBdr>
                                    <w:top w:val="none" w:sz="0" w:space="0" w:color="auto"/>
                                    <w:left w:val="none" w:sz="0" w:space="0" w:color="auto"/>
                                    <w:bottom w:val="none" w:sz="0" w:space="0" w:color="auto"/>
                                    <w:right w:val="none" w:sz="0" w:space="0" w:color="auto"/>
                                  </w:divBdr>
                                </w:div>
                                <w:div w:id="443616657">
                                  <w:marLeft w:val="0"/>
                                  <w:marRight w:val="0"/>
                                  <w:marTop w:val="0"/>
                                  <w:marBottom w:val="0"/>
                                  <w:divBdr>
                                    <w:top w:val="none" w:sz="0" w:space="0" w:color="auto"/>
                                    <w:left w:val="none" w:sz="0" w:space="0" w:color="auto"/>
                                    <w:bottom w:val="none" w:sz="0" w:space="0" w:color="auto"/>
                                    <w:right w:val="none" w:sz="0" w:space="0" w:color="auto"/>
                                  </w:divBdr>
                                </w:div>
                                <w:div w:id="1826359452">
                                  <w:marLeft w:val="0"/>
                                  <w:marRight w:val="0"/>
                                  <w:marTop w:val="0"/>
                                  <w:marBottom w:val="0"/>
                                  <w:divBdr>
                                    <w:top w:val="none" w:sz="0" w:space="0" w:color="auto"/>
                                    <w:left w:val="none" w:sz="0" w:space="0" w:color="auto"/>
                                    <w:bottom w:val="none" w:sz="0" w:space="0" w:color="auto"/>
                                    <w:right w:val="none" w:sz="0" w:space="0" w:color="auto"/>
                                  </w:divBdr>
                                  <w:divsChild>
                                    <w:div w:id="743066864">
                                      <w:marLeft w:val="0"/>
                                      <w:marRight w:val="0"/>
                                      <w:marTop w:val="0"/>
                                      <w:marBottom w:val="0"/>
                                      <w:divBdr>
                                        <w:top w:val="none" w:sz="0" w:space="0" w:color="auto"/>
                                        <w:left w:val="none" w:sz="0" w:space="0" w:color="auto"/>
                                        <w:bottom w:val="none" w:sz="0" w:space="0" w:color="auto"/>
                                        <w:right w:val="none" w:sz="0" w:space="0" w:color="auto"/>
                                      </w:divBdr>
                                    </w:div>
                                    <w:div w:id="659234347">
                                      <w:marLeft w:val="0"/>
                                      <w:marRight w:val="0"/>
                                      <w:marTop w:val="0"/>
                                      <w:marBottom w:val="0"/>
                                      <w:divBdr>
                                        <w:top w:val="none" w:sz="0" w:space="0" w:color="auto"/>
                                        <w:left w:val="none" w:sz="0" w:space="0" w:color="auto"/>
                                        <w:bottom w:val="none" w:sz="0" w:space="0" w:color="auto"/>
                                        <w:right w:val="none" w:sz="0" w:space="0" w:color="auto"/>
                                      </w:divBdr>
                                    </w:div>
                                  </w:divsChild>
                                </w:div>
                                <w:div w:id="1464352266">
                                  <w:marLeft w:val="0"/>
                                  <w:marRight w:val="0"/>
                                  <w:marTop w:val="0"/>
                                  <w:marBottom w:val="0"/>
                                  <w:divBdr>
                                    <w:top w:val="none" w:sz="0" w:space="0" w:color="auto"/>
                                    <w:left w:val="none" w:sz="0" w:space="0" w:color="auto"/>
                                    <w:bottom w:val="none" w:sz="0" w:space="0" w:color="auto"/>
                                    <w:right w:val="none" w:sz="0" w:space="0" w:color="auto"/>
                                  </w:divBdr>
                                </w:div>
                                <w:div w:id="629408664">
                                  <w:marLeft w:val="0"/>
                                  <w:marRight w:val="0"/>
                                  <w:marTop w:val="0"/>
                                  <w:marBottom w:val="0"/>
                                  <w:divBdr>
                                    <w:top w:val="none" w:sz="0" w:space="0" w:color="auto"/>
                                    <w:left w:val="none" w:sz="0" w:space="0" w:color="auto"/>
                                    <w:bottom w:val="none" w:sz="0" w:space="0" w:color="auto"/>
                                    <w:right w:val="none" w:sz="0" w:space="0" w:color="auto"/>
                                  </w:divBdr>
                                </w:div>
                                <w:div w:id="1497502321">
                                  <w:marLeft w:val="0"/>
                                  <w:marRight w:val="0"/>
                                  <w:marTop w:val="0"/>
                                  <w:marBottom w:val="0"/>
                                  <w:divBdr>
                                    <w:top w:val="none" w:sz="0" w:space="0" w:color="auto"/>
                                    <w:left w:val="none" w:sz="0" w:space="0" w:color="auto"/>
                                    <w:bottom w:val="none" w:sz="0" w:space="0" w:color="auto"/>
                                    <w:right w:val="none" w:sz="0" w:space="0" w:color="auto"/>
                                  </w:divBdr>
                                </w:div>
                                <w:div w:id="309362679">
                                  <w:marLeft w:val="0"/>
                                  <w:marRight w:val="0"/>
                                  <w:marTop w:val="0"/>
                                  <w:marBottom w:val="0"/>
                                  <w:divBdr>
                                    <w:top w:val="none" w:sz="0" w:space="0" w:color="auto"/>
                                    <w:left w:val="none" w:sz="0" w:space="0" w:color="auto"/>
                                    <w:bottom w:val="none" w:sz="0" w:space="0" w:color="auto"/>
                                    <w:right w:val="none" w:sz="0" w:space="0" w:color="auto"/>
                                  </w:divBdr>
                                  <w:divsChild>
                                    <w:div w:id="231938979">
                                      <w:marLeft w:val="0"/>
                                      <w:marRight w:val="0"/>
                                      <w:marTop w:val="0"/>
                                      <w:marBottom w:val="0"/>
                                      <w:divBdr>
                                        <w:top w:val="none" w:sz="0" w:space="0" w:color="auto"/>
                                        <w:left w:val="none" w:sz="0" w:space="0" w:color="auto"/>
                                        <w:bottom w:val="none" w:sz="0" w:space="0" w:color="auto"/>
                                        <w:right w:val="none" w:sz="0" w:space="0" w:color="auto"/>
                                      </w:divBdr>
                                    </w:div>
                                    <w:div w:id="1303004910">
                                      <w:marLeft w:val="0"/>
                                      <w:marRight w:val="0"/>
                                      <w:marTop w:val="0"/>
                                      <w:marBottom w:val="0"/>
                                      <w:divBdr>
                                        <w:top w:val="none" w:sz="0" w:space="0" w:color="auto"/>
                                        <w:left w:val="none" w:sz="0" w:space="0" w:color="auto"/>
                                        <w:bottom w:val="none" w:sz="0" w:space="0" w:color="auto"/>
                                        <w:right w:val="none" w:sz="0" w:space="0" w:color="auto"/>
                                      </w:divBdr>
                                    </w:div>
                                    <w:div w:id="1023289961">
                                      <w:marLeft w:val="0"/>
                                      <w:marRight w:val="0"/>
                                      <w:marTop w:val="0"/>
                                      <w:marBottom w:val="0"/>
                                      <w:divBdr>
                                        <w:top w:val="none" w:sz="0" w:space="0" w:color="auto"/>
                                        <w:left w:val="none" w:sz="0" w:space="0" w:color="auto"/>
                                        <w:bottom w:val="none" w:sz="0" w:space="0" w:color="auto"/>
                                        <w:right w:val="none" w:sz="0" w:space="0" w:color="auto"/>
                                      </w:divBdr>
                                    </w:div>
                                  </w:divsChild>
                                </w:div>
                                <w:div w:id="1113090602">
                                  <w:marLeft w:val="0"/>
                                  <w:marRight w:val="0"/>
                                  <w:marTop w:val="0"/>
                                  <w:marBottom w:val="0"/>
                                  <w:divBdr>
                                    <w:top w:val="none" w:sz="0" w:space="0" w:color="auto"/>
                                    <w:left w:val="none" w:sz="0" w:space="0" w:color="auto"/>
                                    <w:bottom w:val="none" w:sz="0" w:space="0" w:color="auto"/>
                                    <w:right w:val="none" w:sz="0" w:space="0" w:color="auto"/>
                                  </w:divBdr>
                                </w:div>
                                <w:div w:id="2006542212">
                                  <w:marLeft w:val="0"/>
                                  <w:marRight w:val="0"/>
                                  <w:marTop w:val="0"/>
                                  <w:marBottom w:val="0"/>
                                  <w:divBdr>
                                    <w:top w:val="none" w:sz="0" w:space="0" w:color="auto"/>
                                    <w:left w:val="none" w:sz="0" w:space="0" w:color="auto"/>
                                    <w:bottom w:val="none" w:sz="0" w:space="0" w:color="auto"/>
                                    <w:right w:val="none" w:sz="0" w:space="0" w:color="auto"/>
                                  </w:divBdr>
                                </w:div>
                                <w:div w:id="1835998189">
                                  <w:marLeft w:val="0"/>
                                  <w:marRight w:val="0"/>
                                  <w:marTop w:val="0"/>
                                  <w:marBottom w:val="0"/>
                                  <w:divBdr>
                                    <w:top w:val="none" w:sz="0" w:space="0" w:color="auto"/>
                                    <w:left w:val="none" w:sz="0" w:space="0" w:color="auto"/>
                                    <w:bottom w:val="none" w:sz="0" w:space="0" w:color="auto"/>
                                    <w:right w:val="none" w:sz="0" w:space="0" w:color="auto"/>
                                  </w:divBdr>
                                </w:div>
                                <w:div w:id="13837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84228-E49C-4C43-8E78-D5EDA8B96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crowleyre</dc:creator>
  <cp:lastModifiedBy>Soft Power Solutions</cp:lastModifiedBy>
  <cp:revision>2</cp:revision>
  <cp:lastPrinted>2012-02-15T21:41:00Z</cp:lastPrinted>
  <dcterms:created xsi:type="dcterms:W3CDTF">2012-03-09T18:15:00Z</dcterms:created>
  <dcterms:modified xsi:type="dcterms:W3CDTF">2012-03-09T18:15:00Z</dcterms:modified>
</cp:coreProperties>
</file>